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08103" w14:textId="77777777" w:rsidR="00284A3A" w:rsidRDefault="004423F7" w:rsidP="00F16685">
      <w:pPr>
        <w:spacing w:beforeLines="800" w:before="1920" w:line="360" w:lineRule="auto"/>
        <w:jc w:val="center"/>
        <w:rPr>
          <w:b/>
          <w:color w:val="000000" w:themeColor="text1"/>
          <w:sz w:val="52"/>
          <w:szCs w:val="52"/>
        </w:rPr>
      </w:pPr>
      <w:r>
        <w:rPr>
          <w:rFonts w:hint="eastAsia"/>
          <w:b/>
          <w:color w:val="000000" w:themeColor="text1"/>
          <w:sz w:val="52"/>
          <w:szCs w:val="52"/>
        </w:rPr>
        <w:t>博众优浦</w:t>
      </w:r>
      <w:r>
        <w:rPr>
          <w:rFonts w:hint="eastAsia"/>
          <w:b/>
          <w:color w:val="000000" w:themeColor="text1"/>
          <w:sz w:val="52"/>
          <w:szCs w:val="52"/>
        </w:rPr>
        <w:t>(</w:t>
      </w:r>
      <w:r>
        <w:rPr>
          <w:rFonts w:hint="eastAsia"/>
          <w:b/>
          <w:color w:val="000000" w:themeColor="text1"/>
          <w:sz w:val="52"/>
          <w:szCs w:val="52"/>
        </w:rPr>
        <w:t>常熟）汽车部件</w:t>
      </w:r>
    </w:p>
    <w:p w14:paraId="5609FAA8" w14:textId="5BA4CB84" w:rsidR="00FB5DAC" w:rsidRDefault="004423F7" w:rsidP="00284A3A">
      <w:pPr>
        <w:spacing w:afterLines="800" w:after="1920" w:line="360" w:lineRule="auto"/>
        <w:jc w:val="center"/>
        <w:rPr>
          <w:b/>
          <w:color w:val="000000" w:themeColor="text1"/>
          <w:sz w:val="72"/>
          <w:szCs w:val="72"/>
        </w:rPr>
      </w:pPr>
      <w:r>
        <w:rPr>
          <w:rFonts w:hint="eastAsia"/>
          <w:b/>
          <w:color w:val="000000" w:themeColor="text1"/>
          <w:sz w:val="52"/>
          <w:szCs w:val="52"/>
        </w:rPr>
        <w:t>科技有限公司</w:t>
      </w:r>
    </w:p>
    <w:p w14:paraId="70D2D9AC" w14:textId="77777777" w:rsidR="00FB5DAC" w:rsidRDefault="00507C29">
      <w:pPr>
        <w:spacing w:line="360" w:lineRule="auto"/>
        <w:jc w:val="center"/>
        <w:rPr>
          <w:b/>
          <w:color w:val="000000" w:themeColor="text1"/>
          <w:sz w:val="52"/>
          <w:szCs w:val="52"/>
        </w:rPr>
      </w:pPr>
      <w:r>
        <w:rPr>
          <w:b/>
          <w:color w:val="000000" w:themeColor="text1"/>
          <w:sz w:val="52"/>
          <w:szCs w:val="52"/>
        </w:rPr>
        <w:t>温室气体排放报告书</w:t>
      </w:r>
    </w:p>
    <w:p w14:paraId="7512FA88" w14:textId="4E52876F" w:rsidR="00FB5DAC" w:rsidRPr="00284A3A" w:rsidRDefault="00507C29" w:rsidP="00284A3A">
      <w:pPr>
        <w:spacing w:afterLines="600" w:after="1440" w:line="360" w:lineRule="auto"/>
        <w:jc w:val="center"/>
        <w:rPr>
          <w:b/>
          <w:color w:val="000000" w:themeColor="text1"/>
          <w:sz w:val="48"/>
          <w:szCs w:val="48"/>
        </w:rPr>
      </w:pPr>
      <w:r>
        <w:rPr>
          <w:b/>
          <w:color w:val="000000" w:themeColor="text1"/>
          <w:sz w:val="36"/>
          <w:szCs w:val="36"/>
        </w:rPr>
        <w:t>编号：</w:t>
      </w:r>
      <w:r>
        <w:rPr>
          <w:b/>
          <w:color w:val="000000" w:themeColor="text1"/>
          <w:sz w:val="36"/>
          <w:szCs w:val="36"/>
        </w:rPr>
        <w:t>VER A1.0</w:t>
      </w:r>
    </w:p>
    <w:p w14:paraId="742236E7" w14:textId="13BCEDCB" w:rsidR="00FB5DAC" w:rsidRDefault="00507C29" w:rsidP="00284A3A">
      <w:pPr>
        <w:spacing w:beforeLines="1200" w:before="2880" w:line="360" w:lineRule="auto"/>
        <w:jc w:val="center"/>
        <w:rPr>
          <w:b/>
          <w:color w:val="000000" w:themeColor="text1"/>
          <w:sz w:val="36"/>
          <w:szCs w:val="36"/>
        </w:rPr>
      </w:pPr>
      <w:r>
        <w:rPr>
          <w:b/>
          <w:color w:val="000000" w:themeColor="text1"/>
          <w:sz w:val="36"/>
          <w:szCs w:val="36"/>
          <w:u w:val="single"/>
        </w:rPr>
        <w:t>202</w:t>
      </w:r>
      <w:r w:rsidR="005C2CCF">
        <w:rPr>
          <w:b/>
          <w:color w:val="000000" w:themeColor="text1"/>
          <w:sz w:val="36"/>
          <w:szCs w:val="36"/>
          <w:u w:val="single"/>
        </w:rPr>
        <w:t>3</w:t>
      </w:r>
      <w:r w:rsidR="005C2CCF">
        <w:rPr>
          <w:b/>
          <w:color w:val="000000" w:themeColor="text1"/>
          <w:sz w:val="36"/>
          <w:szCs w:val="36"/>
          <w:u w:val="single"/>
        </w:rPr>
        <w:t>年</w:t>
      </w:r>
      <w:r w:rsidR="00F16685">
        <w:rPr>
          <w:b/>
          <w:color w:val="000000" w:themeColor="text1"/>
          <w:sz w:val="36"/>
          <w:szCs w:val="36"/>
          <w:u w:val="single"/>
        </w:rPr>
        <w:t>3</w:t>
      </w:r>
      <w:r>
        <w:rPr>
          <w:b/>
          <w:color w:val="000000" w:themeColor="text1"/>
          <w:sz w:val="36"/>
          <w:szCs w:val="36"/>
        </w:rPr>
        <w:t>月</w:t>
      </w:r>
    </w:p>
    <w:p w14:paraId="5FA133BA" w14:textId="4EB6F42E" w:rsidR="00FB5DAC" w:rsidRDefault="004423F7" w:rsidP="00284A3A">
      <w:pPr>
        <w:spacing w:afterLines="1000" w:after="2400" w:line="360" w:lineRule="auto"/>
        <w:jc w:val="center"/>
        <w:rPr>
          <w:b/>
          <w:color w:val="000000" w:themeColor="text1"/>
          <w:sz w:val="36"/>
          <w:szCs w:val="36"/>
        </w:rPr>
      </w:pPr>
      <w:r>
        <w:rPr>
          <w:rFonts w:hint="eastAsia"/>
          <w:b/>
          <w:color w:val="000000" w:themeColor="text1"/>
          <w:sz w:val="36"/>
          <w:szCs w:val="36"/>
          <w:u w:val="single"/>
        </w:rPr>
        <w:t>博众优浦</w:t>
      </w:r>
      <w:r>
        <w:rPr>
          <w:rFonts w:hint="eastAsia"/>
          <w:b/>
          <w:color w:val="000000" w:themeColor="text1"/>
          <w:sz w:val="36"/>
          <w:szCs w:val="36"/>
          <w:u w:val="single"/>
        </w:rPr>
        <w:t>(</w:t>
      </w:r>
      <w:r>
        <w:rPr>
          <w:rFonts w:hint="eastAsia"/>
          <w:b/>
          <w:color w:val="000000" w:themeColor="text1"/>
          <w:sz w:val="36"/>
          <w:szCs w:val="36"/>
          <w:u w:val="single"/>
        </w:rPr>
        <w:t>常熟）汽车部件科技有限公司</w:t>
      </w:r>
    </w:p>
    <w:p w14:paraId="29BBF363" w14:textId="1CDA4A30" w:rsidR="00FB5DAC" w:rsidRDefault="00507C29">
      <w:pPr>
        <w:pStyle w:val="TOC20"/>
        <w:spacing w:afterLines="50" w:after="120" w:line="360" w:lineRule="auto"/>
        <w:jc w:val="center"/>
        <w:rPr>
          <w:rFonts w:ascii="Times New Roman" w:hAnsi="Times New Roman" w:cs="Times New Roman"/>
          <w:color w:val="000000" w:themeColor="text1"/>
        </w:rPr>
      </w:pPr>
      <w:bookmarkStart w:id="0" w:name="_Toc493062434"/>
      <w:r>
        <w:rPr>
          <w:rFonts w:ascii="Times New Roman" w:hAnsi="Times New Roman" w:cs="Times New Roman"/>
          <w:color w:val="000000" w:themeColor="text1"/>
          <w:sz w:val="32"/>
          <w:szCs w:val="32"/>
          <w:lang w:val="zh-CN"/>
        </w:rPr>
        <w:lastRenderedPageBreak/>
        <w:t>目录</w:t>
      </w:r>
      <w:bookmarkEnd w:id="0"/>
    </w:p>
    <w:p w14:paraId="2A74F3E2" w14:textId="2BC8E4D6" w:rsidR="00FB5DAC" w:rsidRDefault="00507C29">
      <w:pPr>
        <w:pStyle w:val="TOC1"/>
        <w:tabs>
          <w:tab w:val="right" w:leader="dot" w:pos="8297"/>
        </w:tabs>
        <w:spacing w:before="0" w:after="0" w:line="360" w:lineRule="auto"/>
        <w:rPr>
          <w:rFonts w:ascii="Times New Roman" w:hAnsi="Times New Roman"/>
          <w:b w:val="0"/>
          <w:bCs w:val="0"/>
          <w:caps w:val="0"/>
          <w:color w:val="000000" w:themeColor="text1"/>
          <w:kern w:val="2"/>
          <w:sz w:val="21"/>
          <w:szCs w:val="21"/>
        </w:rPr>
      </w:pPr>
      <w:r>
        <w:rPr>
          <w:rFonts w:ascii="Times New Roman" w:hAnsi="Times New Roman"/>
          <w:b w:val="0"/>
          <w:color w:val="000000" w:themeColor="text1"/>
        </w:rPr>
        <w:fldChar w:fldCharType="begin"/>
      </w:r>
      <w:r>
        <w:rPr>
          <w:rFonts w:ascii="Times New Roman" w:hAnsi="Times New Roman"/>
          <w:b w:val="0"/>
          <w:color w:val="000000" w:themeColor="text1"/>
        </w:rPr>
        <w:instrText xml:space="preserve"> TOC \o "1-3" \h \z \u </w:instrText>
      </w:r>
      <w:r>
        <w:rPr>
          <w:rFonts w:ascii="Times New Roman" w:hAnsi="Times New Roman"/>
          <w:b w:val="0"/>
          <w:color w:val="000000" w:themeColor="text1"/>
        </w:rPr>
        <w:fldChar w:fldCharType="separate"/>
      </w:r>
      <w:hyperlink w:anchor="_Toc493063064" w:history="1">
        <w:r>
          <w:rPr>
            <w:rStyle w:val="afb"/>
            <w:rFonts w:ascii="Times New Roman" w:hAnsi="Times New Roman"/>
            <w:b w:val="0"/>
            <w:color w:val="000000" w:themeColor="text1"/>
            <w:sz w:val="21"/>
            <w:szCs w:val="21"/>
          </w:rPr>
          <w:t>第一章</w:t>
        </w:r>
        <w:r>
          <w:rPr>
            <w:rStyle w:val="afb"/>
            <w:rFonts w:ascii="Times New Roman" w:hAnsi="Times New Roman"/>
            <w:b w:val="0"/>
            <w:color w:val="000000" w:themeColor="text1"/>
            <w:sz w:val="21"/>
            <w:szCs w:val="21"/>
          </w:rPr>
          <w:t xml:space="preserve"> </w:t>
        </w:r>
        <w:r>
          <w:rPr>
            <w:rStyle w:val="afb"/>
            <w:rFonts w:ascii="Times New Roman" w:hAnsi="Times New Roman"/>
            <w:b w:val="0"/>
            <w:color w:val="000000" w:themeColor="text1"/>
            <w:sz w:val="21"/>
            <w:szCs w:val="21"/>
          </w:rPr>
          <w:t>概况</w:t>
        </w:r>
        <w:r>
          <w:rPr>
            <w:rFonts w:ascii="Times New Roman" w:hAnsi="Times New Roman"/>
            <w:b w:val="0"/>
            <w:color w:val="000000" w:themeColor="text1"/>
            <w:sz w:val="21"/>
            <w:szCs w:val="21"/>
          </w:rPr>
          <w:tab/>
        </w:r>
        <w:r>
          <w:rPr>
            <w:rFonts w:ascii="Times New Roman" w:hAnsi="Times New Roman"/>
            <w:b w:val="0"/>
            <w:color w:val="000000" w:themeColor="text1"/>
            <w:sz w:val="21"/>
            <w:szCs w:val="21"/>
          </w:rPr>
          <w:fldChar w:fldCharType="begin"/>
        </w:r>
        <w:r>
          <w:rPr>
            <w:rFonts w:ascii="Times New Roman" w:hAnsi="Times New Roman"/>
            <w:b w:val="0"/>
            <w:color w:val="000000" w:themeColor="text1"/>
            <w:sz w:val="21"/>
            <w:szCs w:val="21"/>
          </w:rPr>
          <w:instrText xml:space="preserve"> PAGEREF _Toc493063064 \h </w:instrText>
        </w:r>
        <w:r>
          <w:rPr>
            <w:rFonts w:ascii="Times New Roman" w:hAnsi="Times New Roman"/>
            <w:b w:val="0"/>
            <w:color w:val="000000" w:themeColor="text1"/>
            <w:sz w:val="21"/>
            <w:szCs w:val="21"/>
          </w:rPr>
        </w:r>
        <w:r>
          <w:rPr>
            <w:rFonts w:ascii="Times New Roman" w:hAnsi="Times New Roman"/>
            <w:b w:val="0"/>
            <w:color w:val="000000" w:themeColor="text1"/>
            <w:sz w:val="21"/>
            <w:szCs w:val="21"/>
          </w:rPr>
          <w:fldChar w:fldCharType="separate"/>
        </w:r>
        <w:r w:rsidR="00D54C95">
          <w:rPr>
            <w:rFonts w:ascii="Times New Roman" w:hAnsi="Times New Roman"/>
            <w:b w:val="0"/>
            <w:noProof/>
            <w:color w:val="000000" w:themeColor="text1"/>
            <w:sz w:val="21"/>
            <w:szCs w:val="21"/>
          </w:rPr>
          <w:t>1</w:t>
        </w:r>
        <w:r>
          <w:rPr>
            <w:rFonts w:ascii="Times New Roman" w:hAnsi="Times New Roman"/>
            <w:b w:val="0"/>
            <w:color w:val="000000" w:themeColor="text1"/>
            <w:sz w:val="21"/>
            <w:szCs w:val="21"/>
          </w:rPr>
          <w:fldChar w:fldCharType="end"/>
        </w:r>
      </w:hyperlink>
    </w:p>
    <w:p w14:paraId="63BCF38D" w14:textId="1D630FA1"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65" w:history="1">
        <w:r w:rsidR="00507C29">
          <w:rPr>
            <w:rStyle w:val="afb"/>
            <w:rFonts w:ascii="Times New Roman" w:hAnsi="Times New Roman"/>
            <w:color w:val="000000" w:themeColor="text1"/>
            <w:sz w:val="21"/>
            <w:szCs w:val="21"/>
          </w:rPr>
          <w:t>1.1</w:t>
        </w:r>
        <w:r w:rsidR="00507C29">
          <w:rPr>
            <w:rStyle w:val="afb"/>
            <w:rFonts w:ascii="Times New Roman" w:hAnsi="Times New Roman"/>
            <w:color w:val="000000" w:themeColor="text1"/>
            <w:sz w:val="21"/>
            <w:szCs w:val="21"/>
          </w:rPr>
          <w:t>前言</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_Toc493063065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w:t>
        </w:r>
        <w:r w:rsidR="00507C29">
          <w:rPr>
            <w:rFonts w:ascii="Times New Roman" w:hAnsi="Times New Roman"/>
            <w:color w:val="000000" w:themeColor="text1"/>
            <w:sz w:val="21"/>
            <w:szCs w:val="21"/>
          </w:rPr>
          <w:fldChar w:fldCharType="end"/>
        </w:r>
      </w:hyperlink>
    </w:p>
    <w:p w14:paraId="62D848E1" w14:textId="544B4893"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66" w:history="1">
        <w:r w:rsidR="00507C29">
          <w:rPr>
            <w:rStyle w:val="afb"/>
            <w:rFonts w:ascii="Times New Roman" w:hAnsi="Times New Roman"/>
            <w:color w:val="000000" w:themeColor="text1"/>
            <w:sz w:val="21"/>
            <w:szCs w:val="21"/>
          </w:rPr>
          <w:t xml:space="preserve">1.2 </w:t>
        </w:r>
        <w:r w:rsidR="00507C29">
          <w:rPr>
            <w:rStyle w:val="afb"/>
            <w:rFonts w:ascii="Times New Roman" w:hAnsi="Times New Roman"/>
            <w:color w:val="000000" w:themeColor="text1"/>
            <w:sz w:val="21"/>
            <w:szCs w:val="21"/>
          </w:rPr>
          <w:t>公司简介</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_Toc493063066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w:t>
        </w:r>
        <w:r w:rsidR="00507C29">
          <w:rPr>
            <w:rFonts w:ascii="Times New Roman" w:hAnsi="Times New Roman"/>
            <w:color w:val="000000" w:themeColor="text1"/>
            <w:sz w:val="21"/>
            <w:szCs w:val="21"/>
          </w:rPr>
          <w:fldChar w:fldCharType="end"/>
        </w:r>
      </w:hyperlink>
    </w:p>
    <w:p w14:paraId="1E70C5B8" w14:textId="2114CE0F"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67" w:history="1">
        <w:r w:rsidR="00507C29">
          <w:rPr>
            <w:rStyle w:val="afb"/>
            <w:rFonts w:ascii="Times New Roman" w:hAnsi="Times New Roman"/>
            <w:color w:val="000000" w:themeColor="text1"/>
            <w:sz w:val="21"/>
            <w:szCs w:val="21"/>
          </w:rPr>
          <w:t xml:space="preserve">1.3 </w:t>
        </w:r>
        <w:r w:rsidR="00507C29">
          <w:rPr>
            <w:rStyle w:val="afb"/>
            <w:rFonts w:ascii="Times New Roman" w:hAnsi="Times New Roman"/>
            <w:color w:val="000000" w:themeColor="text1"/>
            <w:sz w:val="21"/>
            <w:szCs w:val="21"/>
          </w:rPr>
          <w:t>政策介绍</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_Toc493063067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w:t>
        </w:r>
        <w:r w:rsidR="00507C29">
          <w:rPr>
            <w:rFonts w:ascii="Times New Roman" w:hAnsi="Times New Roman"/>
            <w:color w:val="000000" w:themeColor="text1"/>
            <w:sz w:val="21"/>
            <w:szCs w:val="21"/>
          </w:rPr>
          <w:fldChar w:fldCharType="end"/>
        </w:r>
      </w:hyperlink>
    </w:p>
    <w:p w14:paraId="675DDF7C" w14:textId="2F7A37D2"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68" w:history="1">
        <w:r w:rsidR="00507C29">
          <w:rPr>
            <w:rStyle w:val="afb"/>
            <w:rFonts w:ascii="Times New Roman" w:hAnsi="Times New Roman"/>
            <w:color w:val="000000" w:themeColor="text1"/>
            <w:sz w:val="21"/>
            <w:szCs w:val="21"/>
          </w:rPr>
          <w:t>1.4</w:t>
        </w:r>
        <w:r w:rsidR="00507C29">
          <w:rPr>
            <w:rStyle w:val="afb"/>
            <w:rFonts w:ascii="Times New Roman" w:hAnsi="Times New Roman"/>
            <w:color w:val="000000" w:themeColor="text1"/>
            <w:sz w:val="21"/>
            <w:szCs w:val="21"/>
          </w:rPr>
          <w:t>政策申明</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_Toc493063068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w:t>
        </w:r>
        <w:r w:rsidR="00507C29">
          <w:rPr>
            <w:rFonts w:ascii="Times New Roman" w:hAnsi="Times New Roman"/>
            <w:color w:val="000000" w:themeColor="text1"/>
            <w:sz w:val="21"/>
            <w:szCs w:val="21"/>
          </w:rPr>
          <w:fldChar w:fldCharType="end"/>
        </w:r>
      </w:hyperlink>
    </w:p>
    <w:p w14:paraId="1753885E" w14:textId="192CB98F" w:rsidR="00FB5DAC" w:rsidRDefault="00000000">
      <w:pPr>
        <w:pStyle w:val="TOC1"/>
        <w:tabs>
          <w:tab w:val="right" w:leader="dot" w:pos="8297"/>
        </w:tabs>
        <w:spacing w:before="0" w:after="0" w:line="360" w:lineRule="auto"/>
        <w:rPr>
          <w:rFonts w:ascii="Times New Roman" w:hAnsi="Times New Roman"/>
          <w:b w:val="0"/>
          <w:bCs w:val="0"/>
          <w:caps w:val="0"/>
          <w:color w:val="000000" w:themeColor="text1"/>
          <w:kern w:val="2"/>
          <w:sz w:val="21"/>
          <w:szCs w:val="21"/>
        </w:rPr>
      </w:pPr>
      <w:hyperlink w:anchor="_Toc493063069" w:history="1">
        <w:r w:rsidR="00507C29">
          <w:rPr>
            <w:rStyle w:val="afb"/>
            <w:rFonts w:ascii="Times New Roman" w:hAnsi="Times New Roman"/>
            <w:b w:val="0"/>
            <w:color w:val="000000" w:themeColor="text1"/>
            <w:sz w:val="21"/>
            <w:szCs w:val="21"/>
          </w:rPr>
          <w:t>第二章</w:t>
        </w:r>
        <w:r w:rsidR="00507C29">
          <w:rPr>
            <w:rStyle w:val="afb"/>
            <w:rFonts w:ascii="Times New Roman" w:hAnsi="Times New Roman"/>
            <w:b w:val="0"/>
            <w:color w:val="000000" w:themeColor="text1"/>
            <w:sz w:val="21"/>
            <w:szCs w:val="21"/>
          </w:rPr>
          <w:t xml:space="preserve"> </w:t>
        </w:r>
        <w:r w:rsidR="00507C29">
          <w:rPr>
            <w:rStyle w:val="afb"/>
            <w:rFonts w:ascii="Times New Roman" w:hAnsi="Times New Roman"/>
            <w:b w:val="0"/>
            <w:color w:val="000000" w:themeColor="text1"/>
            <w:sz w:val="21"/>
            <w:szCs w:val="21"/>
          </w:rPr>
          <w:t>组织边界</w:t>
        </w:r>
        <w:r w:rsidR="00507C29">
          <w:rPr>
            <w:rFonts w:ascii="Times New Roman" w:hAnsi="Times New Roman"/>
            <w:b w:val="0"/>
            <w:color w:val="000000" w:themeColor="text1"/>
            <w:sz w:val="21"/>
            <w:szCs w:val="21"/>
          </w:rPr>
          <w:tab/>
        </w:r>
        <w:r w:rsidR="00507C29">
          <w:rPr>
            <w:rFonts w:ascii="Times New Roman" w:hAnsi="Times New Roman"/>
            <w:b w:val="0"/>
            <w:color w:val="000000" w:themeColor="text1"/>
            <w:sz w:val="21"/>
            <w:szCs w:val="21"/>
          </w:rPr>
          <w:fldChar w:fldCharType="begin"/>
        </w:r>
        <w:r w:rsidR="00507C29">
          <w:rPr>
            <w:rFonts w:ascii="Times New Roman" w:hAnsi="Times New Roman"/>
            <w:b w:val="0"/>
            <w:color w:val="000000" w:themeColor="text1"/>
            <w:sz w:val="21"/>
            <w:szCs w:val="21"/>
          </w:rPr>
          <w:instrText xml:space="preserve"> PAGEREF _Toc493063069 \h </w:instrText>
        </w:r>
        <w:r w:rsidR="00507C29">
          <w:rPr>
            <w:rFonts w:ascii="Times New Roman" w:hAnsi="Times New Roman"/>
            <w:b w:val="0"/>
            <w:color w:val="000000" w:themeColor="text1"/>
            <w:sz w:val="21"/>
            <w:szCs w:val="21"/>
          </w:rPr>
        </w:r>
        <w:r w:rsidR="00507C29">
          <w:rPr>
            <w:rFonts w:ascii="Times New Roman" w:hAnsi="Times New Roman"/>
            <w:b w:val="0"/>
            <w:color w:val="000000" w:themeColor="text1"/>
            <w:sz w:val="21"/>
            <w:szCs w:val="21"/>
          </w:rPr>
          <w:fldChar w:fldCharType="separate"/>
        </w:r>
        <w:r w:rsidR="00D54C95">
          <w:rPr>
            <w:rFonts w:ascii="Times New Roman" w:hAnsi="Times New Roman"/>
            <w:b w:val="0"/>
            <w:noProof/>
            <w:color w:val="000000" w:themeColor="text1"/>
            <w:sz w:val="21"/>
            <w:szCs w:val="21"/>
          </w:rPr>
          <w:t>2</w:t>
        </w:r>
        <w:r w:rsidR="00507C29">
          <w:rPr>
            <w:rFonts w:ascii="Times New Roman" w:hAnsi="Times New Roman"/>
            <w:b w:val="0"/>
            <w:color w:val="000000" w:themeColor="text1"/>
            <w:sz w:val="21"/>
            <w:szCs w:val="21"/>
          </w:rPr>
          <w:fldChar w:fldCharType="end"/>
        </w:r>
      </w:hyperlink>
    </w:p>
    <w:p w14:paraId="7AA33C56" w14:textId="597CC9DA"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70" w:history="1">
        <w:r w:rsidR="00507C29">
          <w:rPr>
            <w:rStyle w:val="afb"/>
            <w:rFonts w:ascii="Times New Roman" w:hAnsi="Times New Roman"/>
            <w:color w:val="000000" w:themeColor="text1"/>
            <w:sz w:val="21"/>
            <w:szCs w:val="21"/>
          </w:rPr>
          <w:t xml:space="preserve">2.1 </w:t>
        </w:r>
        <w:r w:rsidR="00507C29">
          <w:rPr>
            <w:rStyle w:val="afb"/>
            <w:rFonts w:ascii="Times New Roman" w:hAnsi="Times New Roman"/>
            <w:color w:val="000000" w:themeColor="text1"/>
            <w:sz w:val="21"/>
            <w:szCs w:val="21"/>
          </w:rPr>
          <w:t>申请进行温室气体清单核查的组织机构及架构图</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_Toc493063070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2</w:t>
        </w:r>
        <w:r w:rsidR="00507C29">
          <w:rPr>
            <w:rFonts w:ascii="Times New Roman" w:hAnsi="Times New Roman"/>
            <w:color w:val="000000" w:themeColor="text1"/>
            <w:sz w:val="21"/>
            <w:szCs w:val="21"/>
          </w:rPr>
          <w:fldChar w:fldCharType="end"/>
        </w:r>
      </w:hyperlink>
    </w:p>
    <w:p w14:paraId="634EA64D" w14:textId="17F07EB8"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71" w:history="1">
        <w:r w:rsidR="00507C29">
          <w:rPr>
            <w:rStyle w:val="afb"/>
            <w:rFonts w:ascii="Times New Roman" w:hAnsi="Times New Roman"/>
            <w:color w:val="000000" w:themeColor="text1"/>
            <w:sz w:val="21"/>
            <w:szCs w:val="21"/>
          </w:rPr>
          <w:t xml:space="preserve">2.2 </w:t>
        </w:r>
        <w:r w:rsidR="00507C29">
          <w:rPr>
            <w:rStyle w:val="afb"/>
            <w:rFonts w:ascii="Times New Roman" w:hAnsi="Times New Roman"/>
            <w:color w:val="000000" w:themeColor="text1"/>
            <w:sz w:val="21"/>
            <w:szCs w:val="21"/>
          </w:rPr>
          <w:t>温室气体清单覆盖的组织边界描述</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_Toc493063071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2</w:t>
        </w:r>
        <w:r w:rsidR="00507C29">
          <w:rPr>
            <w:rFonts w:ascii="Times New Roman" w:hAnsi="Times New Roman"/>
            <w:color w:val="000000" w:themeColor="text1"/>
            <w:sz w:val="21"/>
            <w:szCs w:val="21"/>
          </w:rPr>
          <w:fldChar w:fldCharType="end"/>
        </w:r>
      </w:hyperlink>
    </w:p>
    <w:p w14:paraId="5B4EC9F0" w14:textId="4EF46C14"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72" w:history="1">
        <w:r w:rsidR="00507C29">
          <w:rPr>
            <w:rStyle w:val="afb"/>
            <w:rFonts w:ascii="Times New Roman" w:hAnsi="Times New Roman"/>
            <w:color w:val="000000" w:themeColor="text1"/>
            <w:sz w:val="21"/>
            <w:szCs w:val="21"/>
          </w:rPr>
          <w:t xml:space="preserve">2.3 </w:t>
        </w:r>
        <w:r w:rsidR="00507C29">
          <w:rPr>
            <w:rStyle w:val="afb"/>
            <w:rFonts w:ascii="Times New Roman" w:hAnsi="Times New Roman"/>
            <w:color w:val="000000" w:themeColor="text1"/>
            <w:sz w:val="21"/>
            <w:szCs w:val="21"/>
          </w:rPr>
          <w:t>温室气体清单覆盖的组织机构</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_Toc493063072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2</w:t>
        </w:r>
        <w:r w:rsidR="00507C29">
          <w:rPr>
            <w:rFonts w:ascii="Times New Roman" w:hAnsi="Times New Roman"/>
            <w:color w:val="000000" w:themeColor="text1"/>
            <w:sz w:val="21"/>
            <w:szCs w:val="21"/>
          </w:rPr>
          <w:fldChar w:fldCharType="end"/>
        </w:r>
      </w:hyperlink>
    </w:p>
    <w:p w14:paraId="78A5E097" w14:textId="7DD7FFB0"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73" w:history="1">
        <w:r w:rsidR="00507C29">
          <w:rPr>
            <w:rStyle w:val="afb"/>
            <w:rFonts w:ascii="Times New Roman" w:hAnsi="Times New Roman"/>
            <w:color w:val="000000" w:themeColor="text1"/>
            <w:sz w:val="21"/>
            <w:szCs w:val="21"/>
          </w:rPr>
          <w:t xml:space="preserve">2.4 </w:t>
        </w:r>
        <w:r w:rsidR="00507C29">
          <w:rPr>
            <w:rStyle w:val="afb"/>
            <w:rFonts w:ascii="Times New Roman" w:hAnsi="Times New Roman"/>
            <w:color w:val="000000" w:themeColor="text1"/>
            <w:sz w:val="21"/>
            <w:szCs w:val="21"/>
          </w:rPr>
          <w:t>温室气体清单覆盖的组织机构平面图</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_Toc493063073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hint="eastAsia"/>
            <w:b/>
            <w:bCs/>
            <w:noProof/>
            <w:color w:val="000000" w:themeColor="text1"/>
            <w:sz w:val="21"/>
            <w:szCs w:val="21"/>
          </w:rPr>
          <w:t>错误</w:t>
        </w:r>
        <w:r w:rsidR="00D54C95">
          <w:rPr>
            <w:rFonts w:ascii="Times New Roman" w:hAnsi="Times New Roman" w:hint="eastAsia"/>
            <w:b/>
            <w:bCs/>
            <w:noProof/>
            <w:color w:val="000000" w:themeColor="text1"/>
            <w:sz w:val="21"/>
            <w:szCs w:val="21"/>
          </w:rPr>
          <w:t>!</w:t>
        </w:r>
        <w:r w:rsidR="00D54C95">
          <w:rPr>
            <w:rFonts w:ascii="Times New Roman" w:hAnsi="Times New Roman" w:hint="eastAsia"/>
            <w:b/>
            <w:bCs/>
            <w:noProof/>
            <w:color w:val="000000" w:themeColor="text1"/>
            <w:sz w:val="21"/>
            <w:szCs w:val="21"/>
          </w:rPr>
          <w:t>未定义书签。</w:t>
        </w:r>
        <w:r w:rsidR="00507C29">
          <w:rPr>
            <w:rFonts w:ascii="Times New Roman" w:hAnsi="Times New Roman"/>
            <w:color w:val="000000" w:themeColor="text1"/>
            <w:sz w:val="21"/>
            <w:szCs w:val="21"/>
          </w:rPr>
          <w:fldChar w:fldCharType="end"/>
        </w:r>
      </w:hyperlink>
    </w:p>
    <w:p w14:paraId="0EA5E9FC" w14:textId="59857649" w:rsidR="00FB5DAC" w:rsidRDefault="00000000">
      <w:pPr>
        <w:pStyle w:val="TOC1"/>
        <w:tabs>
          <w:tab w:val="right" w:leader="dot" w:pos="8297"/>
        </w:tabs>
        <w:spacing w:before="0" w:after="0" w:line="360" w:lineRule="auto"/>
        <w:rPr>
          <w:rFonts w:ascii="Times New Roman" w:hAnsi="Times New Roman"/>
          <w:b w:val="0"/>
          <w:bCs w:val="0"/>
          <w:caps w:val="0"/>
          <w:color w:val="000000" w:themeColor="text1"/>
          <w:kern w:val="2"/>
          <w:sz w:val="21"/>
          <w:szCs w:val="21"/>
        </w:rPr>
      </w:pPr>
      <w:hyperlink w:anchor="_Toc493063074" w:history="1">
        <w:r w:rsidR="00507C29">
          <w:rPr>
            <w:rStyle w:val="afb"/>
            <w:rFonts w:ascii="Times New Roman" w:hAnsi="Times New Roman"/>
            <w:b w:val="0"/>
            <w:color w:val="000000" w:themeColor="text1"/>
            <w:sz w:val="21"/>
            <w:szCs w:val="21"/>
          </w:rPr>
          <w:t>第三章</w:t>
        </w:r>
        <w:r w:rsidR="00507C29">
          <w:rPr>
            <w:rStyle w:val="afb"/>
            <w:rFonts w:ascii="Times New Roman" w:hAnsi="Times New Roman"/>
            <w:b w:val="0"/>
            <w:color w:val="000000" w:themeColor="text1"/>
            <w:sz w:val="21"/>
            <w:szCs w:val="21"/>
          </w:rPr>
          <w:t xml:space="preserve"> </w:t>
        </w:r>
        <w:r w:rsidR="00507C29">
          <w:rPr>
            <w:rStyle w:val="afb"/>
            <w:rFonts w:ascii="Times New Roman" w:hAnsi="Times New Roman"/>
            <w:b w:val="0"/>
            <w:color w:val="000000" w:themeColor="text1"/>
            <w:sz w:val="21"/>
            <w:szCs w:val="21"/>
          </w:rPr>
          <w:t>温室气体排放量</w:t>
        </w:r>
        <w:r w:rsidR="00507C29">
          <w:rPr>
            <w:rFonts w:ascii="Times New Roman" w:hAnsi="Times New Roman"/>
            <w:b w:val="0"/>
            <w:color w:val="000000" w:themeColor="text1"/>
            <w:sz w:val="21"/>
            <w:szCs w:val="21"/>
          </w:rPr>
          <w:tab/>
        </w:r>
        <w:r w:rsidR="00507C29">
          <w:rPr>
            <w:rFonts w:ascii="Times New Roman" w:hAnsi="Times New Roman"/>
            <w:b w:val="0"/>
            <w:color w:val="000000" w:themeColor="text1"/>
            <w:sz w:val="21"/>
            <w:szCs w:val="21"/>
          </w:rPr>
          <w:fldChar w:fldCharType="begin"/>
        </w:r>
        <w:r w:rsidR="00507C29">
          <w:rPr>
            <w:rFonts w:ascii="Times New Roman" w:hAnsi="Times New Roman"/>
            <w:b w:val="0"/>
            <w:color w:val="000000" w:themeColor="text1"/>
            <w:sz w:val="21"/>
            <w:szCs w:val="21"/>
          </w:rPr>
          <w:instrText xml:space="preserve"> PAGEREF _Toc493063074 \h </w:instrText>
        </w:r>
        <w:r w:rsidR="00507C29">
          <w:rPr>
            <w:rFonts w:ascii="Times New Roman" w:hAnsi="Times New Roman"/>
            <w:b w:val="0"/>
            <w:color w:val="000000" w:themeColor="text1"/>
            <w:sz w:val="21"/>
            <w:szCs w:val="21"/>
          </w:rPr>
        </w:r>
        <w:r w:rsidR="00507C29">
          <w:rPr>
            <w:rFonts w:ascii="Times New Roman" w:hAnsi="Times New Roman"/>
            <w:b w:val="0"/>
            <w:color w:val="000000" w:themeColor="text1"/>
            <w:sz w:val="21"/>
            <w:szCs w:val="21"/>
          </w:rPr>
          <w:fldChar w:fldCharType="separate"/>
        </w:r>
        <w:r w:rsidR="00D54C95">
          <w:rPr>
            <w:rFonts w:ascii="Times New Roman" w:hAnsi="Times New Roman"/>
            <w:b w:val="0"/>
            <w:noProof/>
            <w:color w:val="000000" w:themeColor="text1"/>
            <w:sz w:val="21"/>
            <w:szCs w:val="21"/>
          </w:rPr>
          <w:t>5</w:t>
        </w:r>
        <w:r w:rsidR="00507C29">
          <w:rPr>
            <w:rFonts w:ascii="Times New Roman" w:hAnsi="Times New Roman"/>
            <w:b w:val="0"/>
            <w:color w:val="000000" w:themeColor="text1"/>
            <w:sz w:val="21"/>
            <w:szCs w:val="21"/>
          </w:rPr>
          <w:fldChar w:fldCharType="end"/>
        </w:r>
      </w:hyperlink>
    </w:p>
    <w:p w14:paraId="0E0E1608" w14:textId="5A31DA19"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75" w:history="1">
        <w:r w:rsidR="00507C29">
          <w:rPr>
            <w:rStyle w:val="afb"/>
            <w:rFonts w:ascii="Times New Roman" w:hAnsi="Times New Roman"/>
            <w:color w:val="000000" w:themeColor="text1"/>
            <w:sz w:val="21"/>
            <w:szCs w:val="21"/>
          </w:rPr>
          <w:t xml:space="preserve">3.1 </w:t>
        </w:r>
        <w:r w:rsidR="00507C29">
          <w:rPr>
            <w:rStyle w:val="afb"/>
            <w:rFonts w:ascii="Times New Roman" w:hAnsi="Times New Roman"/>
            <w:color w:val="000000" w:themeColor="text1"/>
            <w:sz w:val="21"/>
            <w:szCs w:val="21"/>
          </w:rPr>
          <w:t>温室气体清单运行边界</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_Toc493063075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5</w:t>
        </w:r>
        <w:r w:rsidR="00507C29">
          <w:rPr>
            <w:rFonts w:ascii="Times New Roman" w:hAnsi="Times New Roman"/>
            <w:color w:val="000000" w:themeColor="text1"/>
            <w:sz w:val="21"/>
            <w:szCs w:val="21"/>
          </w:rPr>
          <w:fldChar w:fldCharType="end"/>
        </w:r>
      </w:hyperlink>
    </w:p>
    <w:p w14:paraId="4D6FEE32" w14:textId="2B81958C"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76" w:history="1">
        <w:r w:rsidR="00507C29">
          <w:rPr>
            <w:rStyle w:val="afb"/>
            <w:rFonts w:ascii="Times New Roman" w:hAnsi="Times New Roman"/>
            <w:color w:val="000000" w:themeColor="text1"/>
            <w:sz w:val="21"/>
            <w:szCs w:val="21"/>
          </w:rPr>
          <w:t xml:space="preserve">3.2 </w:t>
        </w:r>
        <w:r w:rsidR="00507C29">
          <w:rPr>
            <w:rStyle w:val="afb"/>
            <w:rFonts w:ascii="Times New Roman" w:hAnsi="Times New Roman"/>
            <w:color w:val="000000" w:themeColor="text1"/>
            <w:sz w:val="21"/>
            <w:szCs w:val="21"/>
          </w:rPr>
          <w:t>温室气体排放量</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_Toc493063076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5</w:t>
        </w:r>
        <w:r w:rsidR="00507C29">
          <w:rPr>
            <w:rFonts w:ascii="Times New Roman" w:hAnsi="Times New Roman"/>
            <w:color w:val="000000" w:themeColor="text1"/>
            <w:sz w:val="21"/>
            <w:szCs w:val="21"/>
          </w:rPr>
          <w:fldChar w:fldCharType="end"/>
        </w:r>
      </w:hyperlink>
    </w:p>
    <w:p w14:paraId="5A11E455" w14:textId="775B8BB8"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77" w:history="1">
        <w:r w:rsidR="00507C29">
          <w:rPr>
            <w:rStyle w:val="afb"/>
            <w:rFonts w:ascii="Times New Roman" w:hAnsi="Times New Roman"/>
            <w:color w:val="000000" w:themeColor="text1"/>
            <w:sz w:val="21"/>
            <w:szCs w:val="21"/>
          </w:rPr>
          <w:t xml:space="preserve">3.3 </w:t>
        </w:r>
        <w:r w:rsidR="00507C29">
          <w:rPr>
            <w:rStyle w:val="afb"/>
            <w:rFonts w:ascii="Times New Roman" w:hAnsi="Times New Roman"/>
            <w:color w:val="000000" w:themeColor="text1"/>
            <w:sz w:val="21"/>
            <w:szCs w:val="21"/>
          </w:rPr>
          <w:t>本报告覆盖的时间段</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_Toc493063077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6</w:t>
        </w:r>
        <w:r w:rsidR="00507C29">
          <w:rPr>
            <w:rFonts w:ascii="Times New Roman" w:hAnsi="Times New Roman"/>
            <w:color w:val="000000" w:themeColor="text1"/>
            <w:sz w:val="21"/>
            <w:szCs w:val="21"/>
          </w:rPr>
          <w:fldChar w:fldCharType="end"/>
        </w:r>
      </w:hyperlink>
    </w:p>
    <w:p w14:paraId="7B71677E" w14:textId="7DA4C48E" w:rsidR="00FB5DAC" w:rsidRDefault="00000000">
      <w:pPr>
        <w:pStyle w:val="TOC1"/>
        <w:tabs>
          <w:tab w:val="right" w:leader="dot" w:pos="8297"/>
        </w:tabs>
        <w:spacing w:before="0" w:after="0" w:line="360" w:lineRule="auto"/>
        <w:rPr>
          <w:rFonts w:ascii="Times New Roman" w:hAnsi="Times New Roman"/>
          <w:b w:val="0"/>
          <w:bCs w:val="0"/>
          <w:caps w:val="0"/>
          <w:color w:val="000000" w:themeColor="text1"/>
          <w:kern w:val="2"/>
          <w:sz w:val="21"/>
          <w:szCs w:val="21"/>
        </w:rPr>
      </w:pPr>
      <w:hyperlink w:anchor="_Toc493063078" w:history="1">
        <w:r w:rsidR="00507C29">
          <w:rPr>
            <w:rStyle w:val="afb"/>
            <w:rFonts w:ascii="Times New Roman" w:hAnsi="Times New Roman"/>
            <w:b w:val="0"/>
            <w:color w:val="000000" w:themeColor="text1"/>
            <w:sz w:val="21"/>
            <w:szCs w:val="21"/>
          </w:rPr>
          <w:t>第四章</w:t>
        </w:r>
        <w:r w:rsidR="00507C29">
          <w:rPr>
            <w:rStyle w:val="afb"/>
            <w:rFonts w:ascii="Times New Roman" w:hAnsi="Times New Roman"/>
            <w:b w:val="0"/>
            <w:color w:val="000000" w:themeColor="text1"/>
            <w:sz w:val="21"/>
            <w:szCs w:val="21"/>
          </w:rPr>
          <w:t xml:space="preserve"> </w:t>
        </w:r>
        <w:r w:rsidR="00507C29">
          <w:rPr>
            <w:rStyle w:val="afb"/>
            <w:rFonts w:ascii="Times New Roman" w:hAnsi="Times New Roman"/>
            <w:b w:val="0"/>
            <w:color w:val="000000" w:themeColor="text1"/>
            <w:sz w:val="21"/>
            <w:szCs w:val="21"/>
          </w:rPr>
          <w:t>温室气体计算说明</w:t>
        </w:r>
        <w:r w:rsidR="00507C29">
          <w:rPr>
            <w:rFonts w:ascii="Times New Roman" w:hAnsi="Times New Roman"/>
            <w:b w:val="0"/>
            <w:color w:val="000000" w:themeColor="text1"/>
            <w:sz w:val="21"/>
            <w:szCs w:val="21"/>
          </w:rPr>
          <w:tab/>
        </w:r>
        <w:r w:rsidR="00507C29">
          <w:rPr>
            <w:rFonts w:ascii="Times New Roman" w:hAnsi="Times New Roman"/>
            <w:b w:val="0"/>
            <w:color w:val="000000" w:themeColor="text1"/>
            <w:sz w:val="21"/>
            <w:szCs w:val="21"/>
          </w:rPr>
          <w:fldChar w:fldCharType="begin"/>
        </w:r>
        <w:r w:rsidR="00507C29">
          <w:rPr>
            <w:rFonts w:ascii="Times New Roman" w:hAnsi="Times New Roman"/>
            <w:b w:val="0"/>
            <w:color w:val="000000" w:themeColor="text1"/>
            <w:sz w:val="21"/>
            <w:szCs w:val="21"/>
          </w:rPr>
          <w:instrText xml:space="preserve"> PAGEREF _Toc493063078 \h </w:instrText>
        </w:r>
        <w:r w:rsidR="00507C29">
          <w:rPr>
            <w:rFonts w:ascii="Times New Roman" w:hAnsi="Times New Roman"/>
            <w:b w:val="0"/>
            <w:color w:val="000000" w:themeColor="text1"/>
            <w:sz w:val="21"/>
            <w:szCs w:val="21"/>
          </w:rPr>
        </w:r>
        <w:r w:rsidR="00507C29">
          <w:rPr>
            <w:rFonts w:ascii="Times New Roman" w:hAnsi="Times New Roman"/>
            <w:b w:val="0"/>
            <w:color w:val="000000" w:themeColor="text1"/>
            <w:sz w:val="21"/>
            <w:szCs w:val="21"/>
          </w:rPr>
          <w:fldChar w:fldCharType="separate"/>
        </w:r>
        <w:r w:rsidR="00D54C95">
          <w:rPr>
            <w:rFonts w:ascii="Times New Roman" w:hAnsi="Times New Roman"/>
            <w:b w:val="0"/>
            <w:noProof/>
            <w:color w:val="000000" w:themeColor="text1"/>
            <w:sz w:val="21"/>
            <w:szCs w:val="21"/>
          </w:rPr>
          <w:t>7</w:t>
        </w:r>
        <w:r w:rsidR="00507C29">
          <w:rPr>
            <w:rFonts w:ascii="Times New Roman" w:hAnsi="Times New Roman"/>
            <w:b w:val="0"/>
            <w:color w:val="000000" w:themeColor="text1"/>
            <w:sz w:val="21"/>
            <w:szCs w:val="21"/>
          </w:rPr>
          <w:fldChar w:fldCharType="end"/>
        </w:r>
      </w:hyperlink>
    </w:p>
    <w:p w14:paraId="489C4C14" w14:textId="13187345"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79" w:history="1">
        <w:r w:rsidR="00507C29">
          <w:rPr>
            <w:rStyle w:val="afb"/>
            <w:rFonts w:ascii="Times New Roman" w:hAnsi="Times New Roman"/>
            <w:color w:val="000000" w:themeColor="text1"/>
            <w:sz w:val="21"/>
            <w:szCs w:val="21"/>
          </w:rPr>
          <w:t xml:space="preserve">4.1 </w:t>
        </w:r>
        <w:r w:rsidR="00507C29">
          <w:rPr>
            <w:rStyle w:val="afb"/>
            <w:rFonts w:ascii="Times New Roman" w:hAnsi="Times New Roman"/>
            <w:color w:val="000000" w:themeColor="text1"/>
            <w:sz w:val="21"/>
            <w:szCs w:val="21"/>
          </w:rPr>
          <w:t>清单中就某些温室气体排放源排除的说明</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_Toc493063079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7</w:t>
        </w:r>
        <w:r w:rsidR="00507C29">
          <w:rPr>
            <w:rFonts w:ascii="Times New Roman" w:hAnsi="Times New Roman"/>
            <w:color w:val="000000" w:themeColor="text1"/>
            <w:sz w:val="21"/>
            <w:szCs w:val="21"/>
          </w:rPr>
          <w:fldChar w:fldCharType="end"/>
        </w:r>
      </w:hyperlink>
    </w:p>
    <w:p w14:paraId="2F1F661F" w14:textId="373DA5D9"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80" w:history="1">
        <w:r w:rsidR="00507C29">
          <w:rPr>
            <w:rStyle w:val="afb"/>
            <w:rFonts w:ascii="Times New Roman" w:hAnsi="Times New Roman"/>
            <w:color w:val="000000" w:themeColor="text1"/>
            <w:sz w:val="21"/>
            <w:szCs w:val="21"/>
          </w:rPr>
          <w:t xml:space="preserve">4.2 </w:t>
        </w:r>
        <w:r w:rsidR="00507C29">
          <w:rPr>
            <w:rStyle w:val="afb"/>
            <w:rFonts w:ascii="Times New Roman" w:hAnsi="Times New Roman"/>
            <w:color w:val="000000" w:themeColor="text1"/>
            <w:sz w:val="21"/>
            <w:szCs w:val="21"/>
          </w:rPr>
          <w:t>计算过程中数据质量管理</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_Toc493063080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7</w:t>
        </w:r>
        <w:r w:rsidR="00507C29">
          <w:rPr>
            <w:rFonts w:ascii="Times New Roman" w:hAnsi="Times New Roman"/>
            <w:color w:val="000000" w:themeColor="text1"/>
            <w:sz w:val="21"/>
            <w:szCs w:val="21"/>
          </w:rPr>
          <w:fldChar w:fldCharType="end"/>
        </w:r>
      </w:hyperlink>
    </w:p>
    <w:p w14:paraId="629D7858" w14:textId="335D3033"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81" w:history="1">
        <w:r w:rsidR="00507C29">
          <w:rPr>
            <w:rStyle w:val="afb"/>
            <w:rFonts w:ascii="Times New Roman" w:hAnsi="Times New Roman"/>
            <w:color w:val="000000" w:themeColor="text1"/>
            <w:sz w:val="21"/>
            <w:szCs w:val="21"/>
          </w:rPr>
          <w:t xml:space="preserve">4.3 </w:t>
        </w:r>
        <w:r w:rsidR="00507C29">
          <w:rPr>
            <w:rStyle w:val="afb"/>
            <w:rFonts w:ascii="Times New Roman" w:hAnsi="Times New Roman"/>
            <w:color w:val="000000" w:themeColor="text1"/>
            <w:sz w:val="21"/>
            <w:szCs w:val="21"/>
          </w:rPr>
          <w:t>计算过程中如何评价和减少不确定性</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_Toc493063081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8</w:t>
        </w:r>
        <w:r w:rsidR="00507C29">
          <w:rPr>
            <w:rFonts w:ascii="Times New Roman" w:hAnsi="Times New Roman"/>
            <w:color w:val="000000" w:themeColor="text1"/>
            <w:sz w:val="21"/>
            <w:szCs w:val="21"/>
          </w:rPr>
          <w:fldChar w:fldCharType="end"/>
        </w:r>
      </w:hyperlink>
    </w:p>
    <w:p w14:paraId="4E1EB3F1" w14:textId="6DE0F20D"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82" w:history="1">
        <w:r w:rsidR="00507C29">
          <w:rPr>
            <w:rStyle w:val="afb"/>
            <w:rFonts w:ascii="Times New Roman" w:hAnsi="Times New Roman"/>
            <w:color w:val="000000" w:themeColor="text1"/>
            <w:sz w:val="21"/>
            <w:szCs w:val="21"/>
          </w:rPr>
          <w:t xml:space="preserve">4.4 </w:t>
        </w:r>
        <w:r w:rsidR="00507C29">
          <w:rPr>
            <w:rStyle w:val="afb"/>
            <w:rFonts w:ascii="Times New Roman" w:hAnsi="Times New Roman"/>
            <w:color w:val="000000" w:themeColor="text1"/>
            <w:sz w:val="21"/>
            <w:szCs w:val="21"/>
          </w:rPr>
          <w:t>计算方法：</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_Toc493063082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9</w:t>
        </w:r>
        <w:r w:rsidR="00507C29">
          <w:rPr>
            <w:rFonts w:ascii="Times New Roman" w:hAnsi="Times New Roman"/>
            <w:color w:val="000000" w:themeColor="text1"/>
            <w:sz w:val="21"/>
            <w:szCs w:val="21"/>
          </w:rPr>
          <w:fldChar w:fldCharType="end"/>
        </w:r>
      </w:hyperlink>
    </w:p>
    <w:p w14:paraId="0AE9F494" w14:textId="094BD5E4"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83" w:history="1">
        <w:r w:rsidR="00507C29">
          <w:rPr>
            <w:rStyle w:val="afb"/>
            <w:rFonts w:ascii="Times New Roman" w:hAnsi="Times New Roman"/>
            <w:color w:val="000000" w:themeColor="text1"/>
            <w:sz w:val="21"/>
            <w:szCs w:val="21"/>
          </w:rPr>
          <w:t xml:space="preserve">4.5 </w:t>
        </w:r>
        <w:r w:rsidR="00507C29">
          <w:rPr>
            <w:rStyle w:val="afb"/>
            <w:rFonts w:ascii="Times New Roman" w:hAnsi="Times New Roman"/>
            <w:color w:val="000000" w:themeColor="text1"/>
            <w:sz w:val="21"/>
            <w:szCs w:val="21"/>
          </w:rPr>
          <w:t>计算方法变更说明</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_Toc493063083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11</w:t>
        </w:r>
        <w:r w:rsidR="00507C29">
          <w:rPr>
            <w:rFonts w:ascii="Times New Roman" w:hAnsi="Times New Roman"/>
            <w:color w:val="000000" w:themeColor="text1"/>
            <w:sz w:val="21"/>
            <w:szCs w:val="21"/>
          </w:rPr>
          <w:fldChar w:fldCharType="end"/>
        </w:r>
      </w:hyperlink>
    </w:p>
    <w:p w14:paraId="4C5884F1" w14:textId="25797284"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84" w:history="1">
        <w:r w:rsidR="00507C29">
          <w:rPr>
            <w:rStyle w:val="afb"/>
            <w:rFonts w:ascii="Times New Roman" w:hAnsi="Times New Roman"/>
            <w:color w:val="000000" w:themeColor="text1"/>
            <w:sz w:val="21"/>
            <w:szCs w:val="21"/>
          </w:rPr>
          <w:t xml:space="preserve">4.6 </w:t>
        </w:r>
        <w:r w:rsidR="00507C29">
          <w:rPr>
            <w:rStyle w:val="afb"/>
            <w:rFonts w:ascii="Times New Roman" w:hAnsi="Times New Roman"/>
            <w:color w:val="000000" w:themeColor="text1"/>
            <w:sz w:val="21"/>
            <w:szCs w:val="21"/>
          </w:rPr>
          <w:t>排放系数变更说明</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_Toc493063084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11</w:t>
        </w:r>
        <w:r w:rsidR="00507C29">
          <w:rPr>
            <w:rFonts w:ascii="Times New Roman" w:hAnsi="Times New Roman"/>
            <w:color w:val="000000" w:themeColor="text1"/>
            <w:sz w:val="21"/>
            <w:szCs w:val="21"/>
          </w:rPr>
          <w:fldChar w:fldCharType="end"/>
        </w:r>
      </w:hyperlink>
    </w:p>
    <w:p w14:paraId="7AF0EDB6" w14:textId="6F4B351E"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85" w:history="1">
        <w:r w:rsidR="00507C29">
          <w:rPr>
            <w:rStyle w:val="afb"/>
            <w:rFonts w:ascii="Times New Roman" w:hAnsi="Times New Roman"/>
            <w:color w:val="000000" w:themeColor="text1"/>
            <w:sz w:val="21"/>
            <w:szCs w:val="21"/>
          </w:rPr>
          <w:t xml:space="preserve">4.7 </w:t>
        </w:r>
        <w:r w:rsidR="00507C29">
          <w:rPr>
            <w:rStyle w:val="afb"/>
            <w:rFonts w:ascii="Times New Roman" w:hAnsi="Times New Roman"/>
            <w:color w:val="000000" w:themeColor="text1"/>
            <w:sz w:val="21"/>
            <w:szCs w:val="21"/>
          </w:rPr>
          <w:t>关于燃烧生物质带来的</w:t>
        </w:r>
        <w:r w:rsidR="00507C29">
          <w:rPr>
            <w:rStyle w:val="afb"/>
            <w:rFonts w:ascii="Times New Roman" w:hAnsi="Times New Roman"/>
            <w:color w:val="000000" w:themeColor="text1"/>
            <w:sz w:val="21"/>
            <w:szCs w:val="21"/>
          </w:rPr>
          <w:t>CO</w:t>
        </w:r>
        <w:r w:rsidR="00507C29">
          <w:rPr>
            <w:rStyle w:val="afb"/>
            <w:rFonts w:ascii="Times New Roman" w:hAnsi="Times New Roman"/>
            <w:color w:val="000000" w:themeColor="text1"/>
            <w:sz w:val="21"/>
            <w:szCs w:val="21"/>
            <w:vertAlign w:val="subscript"/>
          </w:rPr>
          <w:t>2</w:t>
        </w:r>
        <w:r w:rsidR="00507C29">
          <w:rPr>
            <w:rStyle w:val="afb"/>
            <w:rFonts w:ascii="Times New Roman" w:hAnsi="Times New Roman"/>
            <w:color w:val="000000" w:themeColor="text1"/>
            <w:sz w:val="21"/>
            <w:szCs w:val="21"/>
          </w:rPr>
          <w:t>直接排放</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_Toc493063085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11</w:t>
        </w:r>
        <w:r w:rsidR="00507C29">
          <w:rPr>
            <w:rFonts w:ascii="Times New Roman" w:hAnsi="Times New Roman"/>
            <w:color w:val="000000" w:themeColor="text1"/>
            <w:sz w:val="21"/>
            <w:szCs w:val="21"/>
          </w:rPr>
          <w:fldChar w:fldCharType="end"/>
        </w:r>
      </w:hyperlink>
    </w:p>
    <w:p w14:paraId="07DC48FF" w14:textId="799C37FC" w:rsidR="00FB5DAC" w:rsidRDefault="00000000">
      <w:pPr>
        <w:pStyle w:val="TOC1"/>
        <w:tabs>
          <w:tab w:val="right" w:leader="dot" w:pos="8297"/>
        </w:tabs>
        <w:spacing w:before="0" w:after="0" w:line="360" w:lineRule="auto"/>
        <w:rPr>
          <w:rFonts w:ascii="Times New Roman" w:hAnsi="Times New Roman"/>
          <w:b w:val="0"/>
          <w:bCs w:val="0"/>
          <w:caps w:val="0"/>
          <w:color w:val="000000" w:themeColor="text1"/>
          <w:kern w:val="2"/>
          <w:sz w:val="21"/>
          <w:szCs w:val="21"/>
        </w:rPr>
      </w:pPr>
      <w:hyperlink w:anchor="_Toc493063086" w:history="1">
        <w:r w:rsidR="00507C29">
          <w:rPr>
            <w:rStyle w:val="afb"/>
            <w:rFonts w:ascii="Times New Roman" w:hAnsi="Times New Roman"/>
            <w:b w:val="0"/>
            <w:color w:val="000000" w:themeColor="text1"/>
            <w:sz w:val="21"/>
            <w:szCs w:val="21"/>
          </w:rPr>
          <w:t>第五章</w:t>
        </w:r>
        <w:r w:rsidR="00507C29">
          <w:rPr>
            <w:rStyle w:val="afb"/>
            <w:rFonts w:ascii="Times New Roman" w:hAnsi="Times New Roman"/>
            <w:b w:val="0"/>
            <w:color w:val="000000" w:themeColor="text1"/>
            <w:sz w:val="21"/>
            <w:szCs w:val="21"/>
          </w:rPr>
          <w:t xml:space="preserve"> </w:t>
        </w:r>
        <w:r w:rsidR="00507C29">
          <w:rPr>
            <w:rStyle w:val="afb"/>
            <w:rFonts w:ascii="Times New Roman" w:hAnsi="Times New Roman"/>
            <w:b w:val="0"/>
            <w:color w:val="000000" w:themeColor="text1"/>
            <w:sz w:val="21"/>
            <w:szCs w:val="21"/>
          </w:rPr>
          <w:t>组织在减排方面的活动</w:t>
        </w:r>
        <w:r w:rsidR="00507C29">
          <w:rPr>
            <w:rFonts w:ascii="Times New Roman" w:hAnsi="Times New Roman"/>
            <w:b w:val="0"/>
            <w:color w:val="000000" w:themeColor="text1"/>
            <w:sz w:val="21"/>
            <w:szCs w:val="21"/>
          </w:rPr>
          <w:tab/>
        </w:r>
        <w:r w:rsidR="00507C29">
          <w:rPr>
            <w:rFonts w:ascii="Times New Roman" w:hAnsi="Times New Roman"/>
            <w:b w:val="0"/>
            <w:color w:val="000000" w:themeColor="text1"/>
            <w:sz w:val="21"/>
            <w:szCs w:val="21"/>
          </w:rPr>
          <w:fldChar w:fldCharType="begin"/>
        </w:r>
        <w:r w:rsidR="00507C29">
          <w:rPr>
            <w:rFonts w:ascii="Times New Roman" w:hAnsi="Times New Roman"/>
            <w:b w:val="0"/>
            <w:color w:val="000000" w:themeColor="text1"/>
            <w:sz w:val="21"/>
            <w:szCs w:val="21"/>
          </w:rPr>
          <w:instrText xml:space="preserve"> PAGEREF _Toc493063086 \h </w:instrText>
        </w:r>
        <w:r w:rsidR="00507C29">
          <w:rPr>
            <w:rFonts w:ascii="Times New Roman" w:hAnsi="Times New Roman"/>
            <w:b w:val="0"/>
            <w:color w:val="000000" w:themeColor="text1"/>
            <w:sz w:val="21"/>
            <w:szCs w:val="21"/>
          </w:rPr>
        </w:r>
        <w:r w:rsidR="00507C29">
          <w:rPr>
            <w:rFonts w:ascii="Times New Roman" w:hAnsi="Times New Roman"/>
            <w:b w:val="0"/>
            <w:color w:val="000000" w:themeColor="text1"/>
            <w:sz w:val="21"/>
            <w:szCs w:val="21"/>
          </w:rPr>
          <w:fldChar w:fldCharType="separate"/>
        </w:r>
        <w:r w:rsidR="00D54C95">
          <w:rPr>
            <w:rFonts w:ascii="Times New Roman" w:hAnsi="Times New Roman"/>
            <w:b w:val="0"/>
            <w:noProof/>
            <w:color w:val="000000" w:themeColor="text1"/>
            <w:sz w:val="21"/>
            <w:szCs w:val="21"/>
          </w:rPr>
          <w:t>12</w:t>
        </w:r>
        <w:r w:rsidR="00507C29">
          <w:rPr>
            <w:rFonts w:ascii="Times New Roman" w:hAnsi="Times New Roman"/>
            <w:b w:val="0"/>
            <w:color w:val="000000" w:themeColor="text1"/>
            <w:sz w:val="21"/>
            <w:szCs w:val="21"/>
          </w:rPr>
          <w:fldChar w:fldCharType="end"/>
        </w:r>
      </w:hyperlink>
    </w:p>
    <w:p w14:paraId="28E90514" w14:textId="5C19DCBD"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87" w:history="1">
        <w:r w:rsidR="00507C29">
          <w:rPr>
            <w:rStyle w:val="afb"/>
            <w:rFonts w:ascii="Times New Roman" w:hAnsi="Times New Roman"/>
            <w:color w:val="000000" w:themeColor="text1"/>
            <w:sz w:val="21"/>
            <w:szCs w:val="21"/>
          </w:rPr>
          <w:t xml:space="preserve">5.1 </w:t>
        </w:r>
        <w:r w:rsidR="00507C29">
          <w:rPr>
            <w:rStyle w:val="afb"/>
            <w:rFonts w:ascii="Times New Roman" w:hAnsi="Times New Roman"/>
            <w:color w:val="000000" w:themeColor="text1"/>
            <w:sz w:val="21"/>
            <w:szCs w:val="21"/>
          </w:rPr>
          <w:t>直接行动</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_Toc493063087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12</w:t>
        </w:r>
        <w:r w:rsidR="00507C29">
          <w:rPr>
            <w:rFonts w:ascii="Times New Roman" w:hAnsi="Times New Roman"/>
            <w:color w:val="000000" w:themeColor="text1"/>
            <w:sz w:val="21"/>
            <w:szCs w:val="21"/>
          </w:rPr>
          <w:fldChar w:fldCharType="end"/>
        </w:r>
      </w:hyperlink>
    </w:p>
    <w:p w14:paraId="0E748AB7" w14:textId="22BB2823" w:rsidR="00FB5DAC" w:rsidRDefault="00000000">
      <w:pPr>
        <w:pStyle w:val="TOC1"/>
        <w:tabs>
          <w:tab w:val="right" w:leader="dot" w:pos="8297"/>
        </w:tabs>
        <w:spacing w:before="0" w:after="0" w:line="360" w:lineRule="auto"/>
        <w:rPr>
          <w:rFonts w:ascii="Times New Roman" w:hAnsi="Times New Roman"/>
          <w:b w:val="0"/>
          <w:bCs w:val="0"/>
          <w:caps w:val="0"/>
          <w:color w:val="000000" w:themeColor="text1"/>
          <w:kern w:val="2"/>
          <w:sz w:val="21"/>
          <w:szCs w:val="21"/>
        </w:rPr>
      </w:pPr>
      <w:hyperlink w:anchor="_Toc493063088" w:history="1">
        <w:r w:rsidR="00507C29">
          <w:rPr>
            <w:rStyle w:val="afb"/>
            <w:rFonts w:ascii="Times New Roman" w:hAnsi="Times New Roman"/>
            <w:b w:val="0"/>
            <w:color w:val="000000" w:themeColor="text1"/>
            <w:sz w:val="21"/>
            <w:szCs w:val="21"/>
          </w:rPr>
          <w:t>第六章</w:t>
        </w:r>
        <w:r w:rsidR="00507C29">
          <w:rPr>
            <w:rStyle w:val="afb"/>
            <w:rFonts w:ascii="Times New Roman" w:hAnsi="Times New Roman"/>
            <w:b w:val="0"/>
            <w:color w:val="000000" w:themeColor="text1"/>
            <w:sz w:val="21"/>
            <w:szCs w:val="21"/>
          </w:rPr>
          <w:t xml:space="preserve"> </w:t>
        </w:r>
        <w:r w:rsidR="00507C29">
          <w:rPr>
            <w:rStyle w:val="afb"/>
            <w:rFonts w:ascii="Times New Roman" w:hAnsi="Times New Roman"/>
            <w:b w:val="0"/>
            <w:color w:val="000000" w:themeColor="text1"/>
            <w:sz w:val="21"/>
            <w:szCs w:val="21"/>
          </w:rPr>
          <w:t>基准年</w:t>
        </w:r>
        <w:r w:rsidR="00507C29">
          <w:rPr>
            <w:rFonts w:ascii="Times New Roman" w:hAnsi="Times New Roman"/>
            <w:b w:val="0"/>
            <w:color w:val="000000" w:themeColor="text1"/>
            <w:sz w:val="21"/>
            <w:szCs w:val="21"/>
          </w:rPr>
          <w:tab/>
        </w:r>
        <w:r w:rsidR="00507C29">
          <w:rPr>
            <w:rFonts w:ascii="Times New Roman" w:hAnsi="Times New Roman"/>
            <w:b w:val="0"/>
            <w:color w:val="000000" w:themeColor="text1"/>
            <w:sz w:val="21"/>
            <w:szCs w:val="21"/>
          </w:rPr>
          <w:fldChar w:fldCharType="begin"/>
        </w:r>
        <w:r w:rsidR="00507C29">
          <w:rPr>
            <w:rFonts w:ascii="Times New Roman" w:hAnsi="Times New Roman"/>
            <w:b w:val="0"/>
            <w:color w:val="000000" w:themeColor="text1"/>
            <w:sz w:val="21"/>
            <w:szCs w:val="21"/>
          </w:rPr>
          <w:instrText xml:space="preserve"> PAGEREF _Toc493063088 \h </w:instrText>
        </w:r>
        <w:r w:rsidR="00507C29">
          <w:rPr>
            <w:rFonts w:ascii="Times New Roman" w:hAnsi="Times New Roman"/>
            <w:b w:val="0"/>
            <w:color w:val="000000" w:themeColor="text1"/>
            <w:sz w:val="21"/>
            <w:szCs w:val="21"/>
          </w:rPr>
        </w:r>
        <w:r w:rsidR="00507C29">
          <w:rPr>
            <w:rFonts w:ascii="Times New Roman" w:hAnsi="Times New Roman"/>
            <w:b w:val="0"/>
            <w:color w:val="000000" w:themeColor="text1"/>
            <w:sz w:val="21"/>
            <w:szCs w:val="21"/>
          </w:rPr>
          <w:fldChar w:fldCharType="separate"/>
        </w:r>
        <w:r w:rsidR="00D54C95">
          <w:rPr>
            <w:rFonts w:ascii="Times New Roman" w:hAnsi="Times New Roman"/>
            <w:b w:val="0"/>
            <w:noProof/>
            <w:color w:val="000000" w:themeColor="text1"/>
            <w:sz w:val="21"/>
            <w:szCs w:val="21"/>
          </w:rPr>
          <w:t>13</w:t>
        </w:r>
        <w:r w:rsidR="00507C29">
          <w:rPr>
            <w:rFonts w:ascii="Times New Roman" w:hAnsi="Times New Roman"/>
            <w:b w:val="0"/>
            <w:color w:val="000000" w:themeColor="text1"/>
            <w:sz w:val="21"/>
            <w:szCs w:val="21"/>
          </w:rPr>
          <w:fldChar w:fldCharType="end"/>
        </w:r>
      </w:hyperlink>
    </w:p>
    <w:p w14:paraId="27FA35AB" w14:textId="67D68F3E"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89" w:history="1">
        <w:r w:rsidR="00507C29">
          <w:rPr>
            <w:rStyle w:val="afb"/>
            <w:rFonts w:ascii="Times New Roman" w:hAnsi="Times New Roman"/>
            <w:color w:val="000000" w:themeColor="text1"/>
            <w:sz w:val="21"/>
            <w:szCs w:val="21"/>
          </w:rPr>
          <w:t xml:space="preserve">6.1 </w:t>
        </w:r>
        <w:r w:rsidR="00507C29">
          <w:rPr>
            <w:rStyle w:val="afb"/>
            <w:rFonts w:ascii="Times New Roman" w:hAnsi="Times New Roman"/>
            <w:color w:val="000000" w:themeColor="text1"/>
            <w:sz w:val="21"/>
            <w:szCs w:val="21"/>
          </w:rPr>
          <w:t>基准年的选定</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_Toc493063089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13</w:t>
        </w:r>
        <w:r w:rsidR="00507C29">
          <w:rPr>
            <w:rFonts w:ascii="Times New Roman" w:hAnsi="Times New Roman"/>
            <w:color w:val="000000" w:themeColor="text1"/>
            <w:sz w:val="21"/>
            <w:szCs w:val="21"/>
          </w:rPr>
          <w:fldChar w:fldCharType="end"/>
        </w:r>
      </w:hyperlink>
    </w:p>
    <w:p w14:paraId="44E9BAE3" w14:textId="5CF7175E"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90" w:history="1">
        <w:r w:rsidR="00507C29">
          <w:rPr>
            <w:rStyle w:val="afb"/>
            <w:rFonts w:ascii="Times New Roman" w:hAnsi="Times New Roman"/>
            <w:color w:val="000000" w:themeColor="text1"/>
            <w:sz w:val="21"/>
            <w:szCs w:val="21"/>
          </w:rPr>
          <w:t xml:space="preserve">6.2 </w:t>
        </w:r>
        <w:r w:rsidR="00507C29">
          <w:rPr>
            <w:rStyle w:val="afb"/>
            <w:rFonts w:ascii="Times New Roman" w:hAnsi="Times New Roman"/>
            <w:color w:val="000000" w:themeColor="text1"/>
            <w:sz w:val="21"/>
            <w:szCs w:val="21"/>
          </w:rPr>
          <w:t>基准年排放情况</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_Toc493063090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13</w:t>
        </w:r>
        <w:r w:rsidR="00507C29">
          <w:rPr>
            <w:rFonts w:ascii="Times New Roman" w:hAnsi="Times New Roman"/>
            <w:color w:val="000000" w:themeColor="text1"/>
            <w:sz w:val="21"/>
            <w:szCs w:val="21"/>
          </w:rPr>
          <w:fldChar w:fldCharType="end"/>
        </w:r>
      </w:hyperlink>
    </w:p>
    <w:p w14:paraId="55B3612B" w14:textId="069CBBA5" w:rsidR="00FB5DAC" w:rsidRDefault="00000000">
      <w:pPr>
        <w:pStyle w:val="TOC1"/>
        <w:tabs>
          <w:tab w:val="right" w:leader="dot" w:pos="8297"/>
        </w:tabs>
        <w:spacing w:before="0" w:after="0" w:line="360" w:lineRule="auto"/>
        <w:rPr>
          <w:rFonts w:ascii="Times New Roman" w:hAnsi="Times New Roman"/>
          <w:b w:val="0"/>
          <w:bCs w:val="0"/>
          <w:caps w:val="0"/>
          <w:color w:val="000000" w:themeColor="text1"/>
          <w:kern w:val="2"/>
          <w:sz w:val="21"/>
          <w:szCs w:val="21"/>
        </w:rPr>
      </w:pPr>
      <w:hyperlink w:anchor="_Toc493063091" w:history="1">
        <w:r w:rsidR="00507C29">
          <w:rPr>
            <w:rStyle w:val="afb"/>
            <w:rFonts w:ascii="Times New Roman" w:hAnsi="Times New Roman"/>
            <w:b w:val="0"/>
            <w:color w:val="000000" w:themeColor="text1"/>
            <w:sz w:val="21"/>
            <w:szCs w:val="21"/>
          </w:rPr>
          <w:t>第七章</w:t>
        </w:r>
        <w:r w:rsidR="00507C29">
          <w:rPr>
            <w:rStyle w:val="afb"/>
            <w:rFonts w:ascii="Times New Roman" w:hAnsi="Times New Roman"/>
            <w:b w:val="0"/>
            <w:color w:val="000000" w:themeColor="text1"/>
            <w:sz w:val="21"/>
            <w:szCs w:val="21"/>
          </w:rPr>
          <w:t xml:space="preserve"> </w:t>
        </w:r>
        <w:r w:rsidR="00507C29">
          <w:rPr>
            <w:rStyle w:val="afb"/>
            <w:rFonts w:ascii="Times New Roman" w:hAnsi="Times New Roman"/>
            <w:b w:val="0"/>
            <w:color w:val="000000" w:themeColor="text1"/>
            <w:sz w:val="21"/>
            <w:szCs w:val="21"/>
          </w:rPr>
          <w:t>核查</w:t>
        </w:r>
        <w:r w:rsidR="00507C29">
          <w:rPr>
            <w:rFonts w:ascii="Times New Roman" w:hAnsi="Times New Roman"/>
            <w:b w:val="0"/>
            <w:color w:val="000000" w:themeColor="text1"/>
            <w:sz w:val="21"/>
            <w:szCs w:val="21"/>
          </w:rPr>
          <w:tab/>
        </w:r>
        <w:r w:rsidR="00507C29">
          <w:rPr>
            <w:rFonts w:ascii="Times New Roman" w:hAnsi="Times New Roman"/>
            <w:b w:val="0"/>
            <w:color w:val="000000" w:themeColor="text1"/>
            <w:sz w:val="21"/>
            <w:szCs w:val="21"/>
          </w:rPr>
          <w:fldChar w:fldCharType="begin"/>
        </w:r>
        <w:r w:rsidR="00507C29">
          <w:rPr>
            <w:rFonts w:ascii="Times New Roman" w:hAnsi="Times New Roman"/>
            <w:b w:val="0"/>
            <w:color w:val="000000" w:themeColor="text1"/>
            <w:sz w:val="21"/>
            <w:szCs w:val="21"/>
          </w:rPr>
          <w:instrText xml:space="preserve"> PAGEREF _Toc493063091 \h </w:instrText>
        </w:r>
        <w:r w:rsidR="00507C29">
          <w:rPr>
            <w:rFonts w:ascii="Times New Roman" w:hAnsi="Times New Roman"/>
            <w:b w:val="0"/>
            <w:color w:val="000000" w:themeColor="text1"/>
            <w:sz w:val="21"/>
            <w:szCs w:val="21"/>
          </w:rPr>
        </w:r>
        <w:r w:rsidR="00507C29">
          <w:rPr>
            <w:rFonts w:ascii="Times New Roman" w:hAnsi="Times New Roman"/>
            <w:b w:val="0"/>
            <w:color w:val="000000" w:themeColor="text1"/>
            <w:sz w:val="21"/>
            <w:szCs w:val="21"/>
          </w:rPr>
          <w:fldChar w:fldCharType="separate"/>
        </w:r>
        <w:r w:rsidR="00D54C95">
          <w:rPr>
            <w:rFonts w:ascii="Times New Roman" w:hAnsi="Times New Roman"/>
            <w:b w:val="0"/>
            <w:noProof/>
            <w:color w:val="000000" w:themeColor="text1"/>
            <w:sz w:val="21"/>
            <w:szCs w:val="21"/>
          </w:rPr>
          <w:t>14</w:t>
        </w:r>
        <w:r w:rsidR="00507C29">
          <w:rPr>
            <w:rFonts w:ascii="Times New Roman" w:hAnsi="Times New Roman"/>
            <w:b w:val="0"/>
            <w:color w:val="000000" w:themeColor="text1"/>
            <w:sz w:val="21"/>
            <w:szCs w:val="21"/>
          </w:rPr>
          <w:fldChar w:fldCharType="end"/>
        </w:r>
      </w:hyperlink>
    </w:p>
    <w:p w14:paraId="5DA38C21" w14:textId="742C0D95"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92" w:history="1">
        <w:r w:rsidR="00507C29">
          <w:rPr>
            <w:rStyle w:val="afb"/>
            <w:rFonts w:ascii="Times New Roman" w:hAnsi="Times New Roman"/>
            <w:color w:val="000000" w:themeColor="text1"/>
            <w:sz w:val="21"/>
            <w:szCs w:val="21"/>
          </w:rPr>
          <w:t xml:space="preserve">7.1 </w:t>
        </w:r>
        <w:r w:rsidR="00507C29">
          <w:rPr>
            <w:rStyle w:val="afb"/>
            <w:rFonts w:ascii="Times New Roman" w:hAnsi="Times New Roman"/>
            <w:color w:val="000000" w:themeColor="text1"/>
            <w:sz w:val="21"/>
            <w:szCs w:val="21"/>
          </w:rPr>
          <w:t>内部核查</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_Toc493063092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14</w:t>
        </w:r>
        <w:r w:rsidR="00507C29">
          <w:rPr>
            <w:rFonts w:ascii="Times New Roman" w:hAnsi="Times New Roman"/>
            <w:color w:val="000000" w:themeColor="text1"/>
            <w:sz w:val="21"/>
            <w:szCs w:val="21"/>
          </w:rPr>
          <w:fldChar w:fldCharType="end"/>
        </w:r>
      </w:hyperlink>
    </w:p>
    <w:p w14:paraId="6643C233" w14:textId="204F18FA" w:rsidR="00FB5DAC" w:rsidRDefault="00000000">
      <w:pPr>
        <w:pStyle w:val="TOC2"/>
        <w:tabs>
          <w:tab w:val="right" w:leader="dot" w:pos="8297"/>
        </w:tabs>
        <w:spacing w:line="360" w:lineRule="auto"/>
        <w:rPr>
          <w:rFonts w:ascii="Times New Roman" w:hAnsi="Times New Roman"/>
          <w:smallCaps w:val="0"/>
          <w:color w:val="000000" w:themeColor="text1"/>
          <w:kern w:val="2"/>
          <w:sz w:val="21"/>
          <w:szCs w:val="21"/>
        </w:rPr>
      </w:pPr>
      <w:hyperlink w:anchor="_Toc493063093" w:history="1">
        <w:r w:rsidR="00507C29">
          <w:rPr>
            <w:rStyle w:val="afb"/>
            <w:rFonts w:ascii="Times New Roman" w:hAnsi="Times New Roman"/>
            <w:color w:val="000000" w:themeColor="text1"/>
            <w:sz w:val="21"/>
            <w:szCs w:val="21"/>
          </w:rPr>
          <w:t xml:space="preserve">7.2 </w:t>
        </w:r>
        <w:r w:rsidR="00507C29">
          <w:rPr>
            <w:rStyle w:val="afb"/>
            <w:rFonts w:ascii="Times New Roman" w:hAnsi="Times New Roman"/>
            <w:color w:val="000000" w:themeColor="text1"/>
            <w:sz w:val="21"/>
            <w:szCs w:val="21"/>
          </w:rPr>
          <w:t>外部核查</w:t>
        </w:r>
        <w:r w:rsidR="00507C29">
          <w:rPr>
            <w:rFonts w:ascii="Times New Roman" w:hAnsi="Times New Roman"/>
            <w:color w:val="000000" w:themeColor="text1"/>
            <w:sz w:val="21"/>
            <w:szCs w:val="21"/>
          </w:rPr>
          <w:tab/>
        </w:r>
        <w:r w:rsidR="00507C29">
          <w:rPr>
            <w:rFonts w:ascii="Times New Roman" w:hAnsi="Times New Roman"/>
            <w:color w:val="000000" w:themeColor="text1"/>
            <w:sz w:val="21"/>
            <w:szCs w:val="21"/>
          </w:rPr>
          <w:fldChar w:fldCharType="begin"/>
        </w:r>
        <w:r w:rsidR="00507C29">
          <w:rPr>
            <w:rFonts w:ascii="Times New Roman" w:hAnsi="Times New Roman"/>
            <w:color w:val="000000" w:themeColor="text1"/>
            <w:sz w:val="21"/>
            <w:szCs w:val="21"/>
          </w:rPr>
          <w:instrText xml:space="preserve"> PAGEREF _Toc493063093 \h </w:instrText>
        </w:r>
        <w:r w:rsidR="00507C29">
          <w:rPr>
            <w:rFonts w:ascii="Times New Roman" w:hAnsi="Times New Roman"/>
            <w:color w:val="000000" w:themeColor="text1"/>
            <w:sz w:val="21"/>
            <w:szCs w:val="21"/>
          </w:rPr>
        </w:r>
        <w:r w:rsidR="00507C29">
          <w:rPr>
            <w:rFonts w:ascii="Times New Roman" w:hAnsi="Times New Roman"/>
            <w:color w:val="000000" w:themeColor="text1"/>
            <w:sz w:val="21"/>
            <w:szCs w:val="21"/>
          </w:rPr>
          <w:fldChar w:fldCharType="separate"/>
        </w:r>
        <w:r w:rsidR="00D54C95">
          <w:rPr>
            <w:rFonts w:ascii="Times New Roman" w:hAnsi="Times New Roman"/>
            <w:noProof/>
            <w:color w:val="000000" w:themeColor="text1"/>
            <w:sz w:val="21"/>
            <w:szCs w:val="21"/>
          </w:rPr>
          <w:t>14</w:t>
        </w:r>
        <w:r w:rsidR="00507C29">
          <w:rPr>
            <w:rFonts w:ascii="Times New Roman" w:hAnsi="Times New Roman"/>
            <w:color w:val="000000" w:themeColor="text1"/>
            <w:sz w:val="21"/>
            <w:szCs w:val="21"/>
          </w:rPr>
          <w:fldChar w:fldCharType="end"/>
        </w:r>
      </w:hyperlink>
    </w:p>
    <w:p w14:paraId="507E142A" w14:textId="1AFA5CCA" w:rsidR="00FB5DAC" w:rsidRDefault="00000000">
      <w:pPr>
        <w:pStyle w:val="TOC1"/>
        <w:tabs>
          <w:tab w:val="right" w:leader="dot" w:pos="8297"/>
        </w:tabs>
        <w:spacing w:before="0" w:after="0" w:line="360" w:lineRule="auto"/>
        <w:rPr>
          <w:rFonts w:ascii="Times New Roman" w:hAnsi="Times New Roman"/>
          <w:b w:val="0"/>
          <w:bCs w:val="0"/>
          <w:caps w:val="0"/>
          <w:color w:val="000000" w:themeColor="text1"/>
          <w:kern w:val="2"/>
          <w:sz w:val="21"/>
          <w:szCs w:val="22"/>
        </w:rPr>
      </w:pPr>
      <w:hyperlink w:anchor="_Toc493063094" w:history="1">
        <w:r w:rsidR="00507C29">
          <w:rPr>
            <w:rStyle w:val="afb"/>
            <w:rFonts w:ascii="Times New Roman" w:hAnsi="Times New Roman"/>
            <w:b w:val="0"/>
            <w:color w:val="000000" w:themeColor="text1"/>
            <w:sz w:val="21"/>
            <w:szCs w:val="21"/>
          </w:rPr>
          <w:t>第八章</w:t>
        </w:r>
        <w:r w:rsidR="00507C29">
          <w:rPr>
            <w:rStyle w:val="afb"/>
            <w:rFonts w:ascii="Times New Roman" w:hAnsi="Times New Roman"/>
            <w:b w:val="0"/>
            <w:color w:val="000000" w:themeColor="text1"/>
            <w:sz w:val="21"/>
            <w:szCs w:val="21"/>
          </w:rPr>
          <w:t xml:space="preserve"> </w:t>
        </w:r>
        <w:r w:rsidR="00507C29">
          <w:rPr>
            <w:rStyle w:val="afb"/>
            <w:rFonts w:ascii="Times New Roman" w:hAnsi="Times New Roman"/>
            <w:b w:val="0"/>
            <w:color w:val="000000" w:themeColor="text1"/>
            <w:sz w:val="21"/>
            <w:szCs w:val="21"/>
          </w:rPr>
          <w:t>报告书的管理</w:t>
        </w:r>
        <w:r w:rsidR="00507C29">
          <w:rPr>
            <w:rFonts w:ascii="Times New Roman" w:hAnsi="Times New Roman"/>
            <w:b w:val="0"/>
            <w:color w:val="000000" w:themeColor="text1"/>
            <w:sz w:val="21"/>
            <w:szCs w:val="21"/>
          </w:rPr>
          <w:tab/>
        </w:r>
        <w:r w:rsidR="00507C29">
          <w:rPr>
            <w:rFonts w:ascii="Times New Roman" w:hAnsi="Times New Roman"/>
            <w:b w:val="0"/>
            <w:color w:val="000000" w:themeColor="text1"/>
            <w:sz w:val="21"/>
            <w:szCs w:val="21"/>
          </w:rPr>
          <w:fldChar w:fldCharType="begin"/>
        </w:r>
        <w:r w:rsidR="00507C29">
          <w:rPr>
            <w:rFonts w:ascii="Times New Roman" w:hAnsi="Times New Roman"/>
            <w:b w:val="0"/>
            <w:color w:val="000000" w:themeColor="text1"/>
            <w:sz w:val="21"/>
            <w:szCs w:val="21"/>
          </w:rPr>
          <w:instrText xml:space="preserve"> PAGEREF _Toc493063094 \h </w:instrText>
        </w:r>
        <w:r w:rsidR="00507C29">
          <w:rPr>
            <w:rFonts w:ascii="Times New Roman" w:hAnsi="Times New Roman"/>
            <w:b w:val="0"/>
            <w:color w:val="000000" w:themeColor="text1"/>
            <w:sz w:val="21"/>
            <w:szCs w:val="21"/>
          </w:rPr>
        </w:r>
        <w:r w:rsidR="00507C29">
          <w:rPr>
            <w:rFonts w:ascii="Times New Roman" w:hAnsi="Times New Roman"/>
            <w:b w:val="0"/>
            <w:color w:val="000000" w:themeColor="text1"/>
            <w:sz w:val="21"/>
            <w:szCs w:val="21"/>
          </w:rPr>
          <w:fldChar w:fldCharType="separate"/>
        </w:r>
        <w:r w:rsidR="00D54C95">
          <w:rPr>
            <w:rFonts w:ascii="Times New Roman" w:hAnsi="Times New Roman"/>
            <w:b w:val="0"/>
            <w:noProof/>
            <w:color w:val="000000" w:themeColor="text1"/>
            <w:sz w:val="21"/>
            <w:szCs w:val="21"/>
          </w:rPr>
          <w:t>15</w:t>
        </w:r>
        <w:r w:rsidR="00507C29">
          <w:rPr>
            <w:rFonts w:ascii="Times New Roman" w:hAnsi="Times New Roman"/>
            <w:b w:val="0"/>
            <w:color w:val="000000" w:themeColor="text1"/>
            <w:sz w:val="21"/>
            <w:szCs w:val="21"/>
          </w:rPr>
          <w:fldChar w:fldCharType="end"/>
        </w:r>
      </w:hyperlink>
    </w:p>
    <w:p w14:paraId="0FD86FD8" w14:textId="77777777" w:rsidR="00FB5DAC" w:rsidRDefault="00507C29">
      <w:pPr>
        <w:spacing w:line="360" w:lineRule="auto"/>
        <w:rPr>
          <w:color w:val="000000" w:themeColor="text1"/>
        </w:rPr>
      </w:pPr>
      <w:r>
        <w:rPr>
          <w:color w:val="000000" w:themeColor="text1"/>
        </w:rPr>
        <w:fldChar w:fldCharType="end"/>
      </w:r>
    </w:p>
    <w:p w14:paraId="7D476A1C" w14:textId="77777777" w:rsidR="00FB5DAC" w:rsidRDefault="00FB5DAC">
      <w:pPr>
        <w:spacing w:line="360" w:lineRule="auto"/>
        <w:rPr>
          <w:color w:val="000000" w:themeColor="text1"/>
        </w:rPr>
      </w:pPr>
    </w:p>
    <w:p w14:paraId="37BEC0AA" w14:textId="77777777" w:rsidR="00FB5DAC" w:rsidRDefault="00FB5DAC">
      <w:pPr>
        <w:spacing w:line="360" w:lineRule="auto"/>
        <w:rPr>
          <w:color w:val="000000" w:themeColor="text1"/>
        </w:rPr>
      </w:pPr>
    </w:p>
    <w:p w14:paraId="2BF2036A" w14:textId="77777777" w:rsidR="00FB5DAC" w:rsidRDefault="00FB5DAC">
      <w:pPr>
        <w:pStyle w:val="af7"/>
        <w:spacing w:line="360" w:lineRule="auto"/>
        <w:ind w:firstLineChars="995" w:firstLine="3196"/>
        <w:jc w:val="both"/>
        <w:rPr>
          <w:rFonts w:ascii="Times New Roman" w:hAnsi="Times New Roman"/>
          <w:color w:val="000000" w:themeColor="text1"/>
        </w:rPr>
        <w:sectPr w:rsidR="00FB5DAC">
          <w:pgSz w:w="11907" w:h="16839"/>
          <w:pgMar w:top="1276" w:right="1800" w:bottom="993" w:left="1800" w:header="1134" w:footer="284" w:gutter="0"/>
          <w:cols w:space="720"/>
          <w:titlePg/>
          <w:docGrid w:linePitch="286"/>
        </w:sectPr>
      </w:pPr>
      <w:bookmarkStart w:id="1" w:name="_Toc363486452"/>
      <w:bookmarkStart w:id="2" w:name="_Toc279759688"/>
    </w:p>
    <w:p w14:paraId="7E79C22F" w14:textId="77777777" w:rsidR="00FB5DAC" w:rsidRDefault="00507C29">
      <w:pPr>
        <w:pStyle w:val="af7"/>
        <w:spacing w:after="240" w:line="360" w:lineRule="auto"/>
        <w:rPr>
          <w:rFonts w:ascii="Times New Roman" w:hAnsi="Times New Roman"/>
          <w:color w:val="000000" w:themeColor="text1"/>
          <w:sz w:val="28"/>
          <w:szCs w:val="24"/>
        </w:rPr>
      </w:pPr>
      <w:bookmarkStart w:id="3" w:name="_Toc493063064"/>
      <w:r>
        <w:rPr>
          <w:rFonts w:ascii="Times New Roman" w:hAnsi="Times New Roman"/>
          <w:color w:val="000000" w:themeColor="text1"/>
          <w:sz w:val="36"/>
        </w:rPr>
        <w:t>第一章</w:t>
      </w:r>
      <w:r>
        <w:rPr>
          <w:rFonts w:ascii="Times New Roman" w:hAnsi="Times New Roman"/>
          <w:color w:val="000000" w:themeColor="text1"/>
          <w:sz w:val="36"/>
        </w:rPr>
        <w:t xml:space="preserve">  </w:t>
      </w:r>
      <w:r>
        <w:rPr>
          <w:rFonts w:ascii="Times New Roman" w:hAnsi="Times New Roman"/>
          <w:color w:val="000000" w:themeColor="text1"/>
          <w:sz w:val="36"/>
        </w:rPr>
        <w:t>概况</w:t>
      </w:r>
      <w:bookmarkEnd w:id="1"/>
      <w:bookmarkEnd w:id="2"/>
      <w:bookmarkEnd w:id="3"/>
    </w:p>
    <w:p w14:paraId="201B8C9F"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4" w:name="_Toc493063065"/>
      <w:r>
        <w:rPr>
          <w:b/>
          <w:color w:val="000000" w:themeColor="text1"/>
          <w:sz w:val="28"/>
          <w:szCs w:val="28"/>
        </w:rPr>
        <w:t xml:space="preserve">1.1 </w:t>
      </w:r>
      <w:r>
        <w:rPr>
          <w:b/>
          <w:color w:val="000000" w:themeColor="text1"/>
          <w:sz w:val="28"/>
          <w:szCs w:val="28"/>
        </w:rPr>
        <w:t>前言</w:t>
      </w:r>
      <w:bookmarkEnd w:id="4"/>
    </w:p>
    <w:p w14:paraId="66C605C6" w14:textId="5A9FEA00" w:rsidR="00FB5DAC" w:rsidRDefault="00507C29">
      <w:pPr>
        <w:spacing w:line="360" w:lineRule="auto"/>
        <w:ind w:firstLineChars="200" w:firstLine="560"/>
        <w:rPr>
          <w:color w:val="000000" w:themeColor="text1"/>
          <w:sz w:val="28"/>
          <w:szCs w:val="28"/>
        </w:rPr>
      </w:pPr>
      <w:r>
        <w:rPr>
          <w:color w:val="000000" w:themeColor="text1"/>
          <w:sz w:val="28"/>
          <w:szCs w:val="28"/>
        </w:rPr>
        <w:t>2013</w:t>
      </w:r>
      <w:r>
        <w:rPr>
          <w:color w:val="000000" w:themeColor="text1"/>
          <w:sz w:val="28"/>
          <w:szCs w:val="28"/>
        </w:rPr>
        <w:t>年</w:t>
      </w:r>
      <w:r>
        <w:rPr>
          <w:color w:val="000000" w:themeColor="text1"/>
          <w:sz w:val="28"/>
          <w:szCs w:val="28"/>
        </w:rPr>
        <w:t>11</w:t>
      </w:r>
      <w:r>
        <w:rPr>
          <w:color w:val="000000" w:themeColor="text1"/>
          <w:sz w:val="28"/>
          <w:szCs w:val="28"/>
        </w:rPr>
        <w:t>月</w:t>
      </w:r>
      <w:r>
        <w:rPr>
          <w:color w:val="000000" w:themeColor="text1"/>
          <w:sz w:val="28"/>
          <w:szCs w:val="28"/>
        </w:rPr>
        <w:t>4</w:t>
      </w:r>
      <w:r>
        <w:rPr>
          <w:color w:val="000000" w:themeColor="text1"/>
          <w:sz w:val="28"/>
          <w:szCs w:val="28"/>
        </w:rPr>
        <w:t>日，国家发展改革委发布《国家发展改革委办公厅关于印发首批</w:t>
      </w:r>
      <w:r>
        <w:rPr>
          <w:color w:val="000000" w:themeColor="text1"/>
          <w:sz w:val="28"/>
          <w:szCs w:val="28"/>
        </w:rPr>
        <w:t>10</w:t>
      </w:r>
      <w:r>
        <w:rPr>
          <w:color w:val="000000" w:themeColor="text1"/>
          <w:sz w:val="28"/>
          <w:szCs w:val="28"/>
        </w:rPr>
        <w:t>个行业企业温室气体排放核算方法与报告指南（试行）的通知》，通知提出须加快构建国家、地方、企业三级温室气体排放核算工作体系，实行重点企业直接报送温室气体排放数据制度的工作任务。目前，重点行业企业温室气体排放核算方法与报告指南已经发布，江苏省发展改革委在</w:t>
      </w:r>
      <w:r w:rsidR="002A3BBD">
        <w:rPr>
          <w:rFonts w:hint="eastAsia"/>
          <w:color w:val="000000" w:themeColor="text1"/>
          <w:sz w:val="28"/>
          <w:szCs w:val="28"/>
        </w:rPr>
        <w:t>2</w:t>
      </w:r>
      <w:r w:rsidR="002A3BBD">
        <w:rPr>
          <w:color w:val="000000" w:themeColor="text1"/>
          <w:sz w:val="28"/>
          <w:szCs w:val="28"/>
        </w:rPr>
        <w:t>0</w:t>
      </w:r>
      <w:r>
        <w:rPr>
          <w:color w:val="000000" w:themeColor="text1"/>
          <w:sz w:val="28"/>
          <w:szCs w:val="28"/>
        </w:rPr>
        <w:t>14</w:t>
      </w:r>
      <w:r>
        <w:rPr>
          <w:color w:val="000000" w:themeColor="text1"/>
          <w:sz w:val="28"/>
          <w:szCs w:val="28"/>
        </w:rPr>
        <w:t>年</w:t>
      </w:r>
      <w:r>
        <w:rPr>
          <w:color w:val="000000" w:themeColor="text1"/>
          <w:sz w:val="28"/>
          <w:szCs w:val="28"/>
        </w:rPr>
        <w:t>5</w:t>
      </w:r>
      <w:r>
        <w:rPr>
          <w:color w:val="000000" w:themeColor="text1"/>
          <w:sz w:val="28"/>
          <w:szCs w:val="28"/>
        </w:rPr>
        <w:t>月已经完成针对各地政府主管部门完成相关工作要求的培训；重点排放企业的</w:t>
      </w:r>
      <w:r>
        <w:rPr>
          <w:color w:val="000000" w:themeColor="text1"/>
          <w:sz w:val="28"/>
          <w:szCs w:val="28"/>
        </w:rPr>
        <w:t>GHG</w:t>
      </w:r>
      <w:r>
        <w:rPr>
          <w:color w:val="000000" w:themeColor="text1"/>
          <w:sz w:val="28"/>
          <w:szCs w:val="28"/>
        </w:rPr>
        <w:t>报告制度即将在全省全面开展。</w:t>
      </w:r>
    </w:p>
    <w:p w14:paraId="55D86BBF" w14:textId="323895B8" w:rsidR="00FB5DAC" w:rsidRDefault="00507C29">
      <w:pPr>
        <w:spacing w:line="360" w:lineRule="auto"/>
        <w:ind w:firstLineChars="200" w:firstLine="560"/>
        <w:rPr>
          <w:color w:val="000000" w:themeColor="text1"/>
          <w:sz w:val="28"/>
          <w:szCs w:val="28"/>
        </w:rPr>
      </w:pPr>
      <w:r>
        <w:rPr>
          <w:color w:val="000000" w:themeColor="text1"/>
          <w:sz w:val="28"/>
          <w:szCs w:val="28"/>
        </w:rPr>
        <w:t>遏制气候变暖，节能减排是大势所趋；作为新的经济增长点，未来企业理念将会发生巨大变化，节能、低碳将成为企业必须承担的责任。低碳将成为企业一张非常重要的新名片，</w:t>
      </w:r>
      <w:r w:rsidR="004423F7">
        <w:rPr>
          <w:rFonts w:hint="eastAsia"/>
          <w:color w:val="000000" w:themeColor="text1"/>
          <w:sz w:val="28"/>
          <w:szCs w:val="28"/>
        </w:rPr>
        <w:t>博众优浦</w:t>
      </w:r>
      <w:r w:rsidR="004423F7">
        <w:rPr>
          <w:rFonts w:hint="eastAsia"/>
          <w:color w:val="000000" w:themeColor="text1"/>
          <w:sz w:val="28"/>
          <w:szCs w:val="28"/>
        </w:rPr>
        <w:t>(</w:t>
      </w:r>
      <w:r w:rsidR="004423F7">
        <w:rPr>
          <w:rFonts w:hint="eastAsia"/>
          <w:color w:val="000000" w:themeColor="text1"/>
          <w:sz w:val="28"/>
          <w:szCs w:val="28"/>
        </w:rPr>
        <w:t>常熟）汽车部件科技有限公司</w:t>
      </w:r>
      <w:r>
        <w:rPr>
          <w:color w:val="000000" w:themeColor="text1"/>
          <w:sz w:val="28"/>
          <w:szCs w:val="28"/>
        </w:rPr>
        <w:t>作为</w:t>
      </w:r>
      <w:r w:rsidR="00263684">
        <w:rPr>
          <w:rFonts w:hint="eastAsia"/>
          <w:color w:val="000000" w:themeColor="text1"/>
          <w:sz w:val="28"/>
          <w:szCs w:val="28"/>
        </w:rPr>
        <w:t>汽车零部件</w:t>
      </w:r>
      <w:r>
        <w:rPr>
          <w:rFonts w:hint="eastAsia"/>
          <w:color w:val="000000" w:themeColor="text1"/>
          <w:sz w:val="28"/>
          <w:szCs w:val="28"/>
        </w:rPr>
        <w:t>制造</w:t>
      </w:r>
      <w:r>
        <w:rPr>
          <w:color w:val="000000" w:themeColor="text1"/>
          <w:sz w:val="28"/>
          <w:szCs w:val="28"/>
        </w:rPr>
        <w:t>行业领先企业，主动承担起自身应有的职责，积极响应国家号召，在增强企业自身应对气候变化能力的同时，以实际行动推行低碳，助力绿色地球活动。</w:t>
      </w:r>
    </w:p>
    <w:p w14:paraId="6AAA7106" w14:textId="570B904B" w:rsidR="00FB5DAC" w:rsidRDefault="004423F7">
      <w:pPr>
        <w:spacing w:line="360" w:lineRule="auto"/>
        <w:ind w:firstLineChars="200" w:firstLine="560"/>
        <w:rPr>
          <w:color w:val="000000" w:themeColor="text1"/>
          <w:sz w:val="28"/>
          <w:szCs w:val="28"/>
        </w:rPr>
      </w:pPr>
      <w:r>
        <w:rPr>
          <w:rFonts w:hint="eastAsia"/>
          <w:color w:val="000000" w:themeColor="text1"/>
          <w:sz w:val="28"/>
          <w:szCs w:val="28"/>
        </w:rPr>
        <w:t>博众优浦</w:t>
      </w:r>
      <w:r>
        <w:rPr>
          <w:rFonts w:hint="eastAsia"/>
          <w:color w:val="000000" w:themeColor="text1"/>
          <w:sz w:val="28"/>
          <w:szCs w:val="28"/>
        </w:rPr>
        <w:t>(</w:t>
      </w:r>
      <w:r>
        <w:rPr>
          <w:rFonts w:hint="eastAsia"/>
          <w:color w:val="000000" w:themeColor="text1"/>
          <w:sz w:val="28"/>
          <w:szCs w:val="28"/>
        </w:rPr>
        <w:t>常熟）汽车部件科技有限公司</w:t>
      </w:r>
      <w:r w:rsidR="00507C29">
        <w:rPr>
          <w:color w:val="000000" w:themeColor="text1"/>
          <w:sz w:val="28"/>
          <w:szCs w:val="28"/>
        </w:rPr>
        <w:t>始终坚持</w:t>
      </w:r>
      <w:r w:rsidR="00507C29">
        <w:rPr>
          <w:color w:val="000000" w:themeColor="text1"/>
          <w:sz w:val="28"/>
          <w:szCs w:val="28"/>
        </w:rPr>
        <w:t>“</w:t>
      </w:r>
      <w:r w:rsidR="00507C29">
        <w:rPr>
          <w:color w:val="000000" w:themeColor="text1"/>
          <w:sz w:val="28"/>
          <w:szCs w:val="28"/>
        </w:rPr>
        <w:t>绿色</w:t>
      </w:r>
      <w:r w:rsidR="00507C29">
        <w:rPr>
          <w:rFonts w:hint="eastAsia"/>
          <w:color w:val="000000" w:themeColor="text1"/>
          <w:sz w:val="28"/>
          <w:szCs w:val="28"/>
        </w:rPr>
        <w:t>低碳发展，高效利用资源</w:t>
      </w:r>
      <w:r w:rsidR="00507C29">
        <w:rPr>
          <w:color w:val="000000" w:themeColor="text1"/>
          <w:sz w:val="28"/>
          <w:szCs w:val="28"/>
        </w:rPr>
        <w:t>”</w:t>
      </w:r>
      <w:r w:rsidR="00507C29">
        <w:rPr>
          <w:color w:val="000000" w:themeColor="text1"/>
          <w:sz w:val="28"/>
          <w:szCs w:val="28"/>
        </w:rPr>
        <w:t>，注重产品的开发，满足顾客的期望，注重社会效益，以低的价格、优的质量、活的经营、优的服务满足用户和社会的需求。</w:t>
      </w:r>
    </w:p>
    <w:p w14:paraId="27BEEFF0" w14:textId="5B02A19B" w:rsidR="00FB5DAC" w:rsidRDefault="004423F7">
      <w:pPr>
        <w:spacing w:line="360" w:lineRule="auto"/>
        <w:ind w:firstLineChars="200" w:firstLine="560"/>
        <w:rPr>
          <w:color w:val="000000" w:themeColor="text1"/>
          <w:sz w:val="28"/>
          <w:szCs w:val="28"/>
        </w:rPr>
      </w:pPr>
      <w:r>
        <w:rPr>
          <w:rFonts w:hint="eastAsia"/>
          <w:color w:val="000000" w:themeColor="text1"/>
          <w:sz w:val="28"/>
          <w:szCs w:val="28"/>
        </w:rPr>
        <w:t>博众优浦</w:t>
      </w:r>
      <w:r>
        <w:rPr>
          <w:rFonts w:hint="eastAsia"/>
          <w:color w:val="000000" w:themeColor="text1"/>
          <w:sz w:val="28"/>
          <w:szCs w:val="28"/>
        </w:rPr>
        <w:t>(</w:t>
      </w:r>
      <w:r>
        <w:rPr>
          <w:rFonts w:hint="eastAsia"/>
          <w:color w:val="000000" w:themeColor="text1"/>
          <w:sz w:val="28"/>
          <w:szCs w:val="28"/>
        </w:rPr>
        <w:t>常熟）汽车部件科技有限公司</w:t>
      </w:r>
      <w:r w:rsidR="00507C29">
        <w:rPr>
          <w:color w:val="000000" w:themeColor="text1"/>
          <w:sz w:val="28"/>
          <w:szCs w:val="28"/>
        </w:rPr>
        <w:t>作为低碳推行者，在生产中积极使用低碳能源，低碳设备，实现低碳高产，顺应低碳经济发展新趋势，积极开发低碳产品，引领行业减碳，保障自身在市场竞争中的环保优势。</w:t>
      </w:r>
    </w:p>
    <w:p w14:paraId="63078E38" w14:textId="187E8750" w:rsidR="00FB5DAC" w:rsidRDefault="00507C29" w:rsidP="000C7B4E">
      <w:pPr>
        <w:pStyle w:val="Default"/>
        <w:spacing w:line="360" w:lineRule="auto"/>
        <w:ind w:firstLineChars="200" w:firstLine="560"/>
        <w:rPr>
          <w:rFonts w:ascii="Times New Roman"/>
          <w:color w:val="000000" w:themeColor="text1"/>
          <w:sz w:val="28"/>
          <w:szCs w:val="28"/>
        </w:rPr>
      </w:pPr>
      <w:r>
        <w:rPr>
          <w:rFonts w:ascii="Times New Roman" w:hint="eastAsia"/>
          <w:color w:val="000000" w:themeColor="text1"/>
          <w:sz w:val="28"/>
          <w:szCs w:val="28"/>
        </w:rPr>
        <w:t>公司领导</w:t>
      </w:r>
      <w:r>
        <w:rPr>
          <w:rFonts w:ascii="Times New Roman"/>
          <w:color w:val="000000" w:themeColor="text1"/>
          <w:sz w:val="28"/>
          <w:szCs w:val="28"/>
        </w:rPr>
        <w:t>坚持以绿色环保、低碳为企业运行主轴，于</w:t>
      </w:r>
      <w:r>
        <w:rPr>
          <w:rFonts w:ascii="Times New Roman"/>
          <w:color w:val="000000" w:themeColor="text1"/>
          <w:sz w:val="28"/>
          <w:szCs w:val="28"/>
        </w:rPr>
        <w:t>202</w:t>
      </w:r>
      <w:r w:rsidR="00F16685">
        <w:rPr>
          <w:rFonts w:ascii="Times New Roman"/>
          <w:color w:val="000000" w:themeColor="text1"/>
          <w:sz w:val="28"/>
          <w:szCs w:val="28"/>
        </w:rPr>
        <w:t>0</w:t>
      </w:r>
      <w:r>
        <w:rPr>
          <w:rFonts w:ascii="Times New Roman"/>
          <w:color w:val="000000" w:themeColor="text1"/>
          <w:sz w:val="28"/>
          <w:szCs w:val="28"/>
        </w:rPr>
        <w:t>年成立碳核查管理小组，对企业的碳排放进行管理控制，并于</w:t>
      </w:r>
      <w:r>
        <w:rPr>
          <w:rFonts w:ascii="Times New Roman"/>
          <w:color w:val="000000" w:themeColor="text1"/>
          <w:sz w:val="28"/>
          <w:szCs w:val="28"/>
        </w:rPr>
        <w:t>20</w:t>
      </w:r>
      <w:r w:rsidR="000C7B4E">
        <w:rPr>
          <w:rFonts w:ascii="Times New Roman"/>
          <w:color w:val="000000" w:themeColor="text1"/>
          <w:sz w:val="28"/>
          <w:szCs w:val="28"/>
        </w:rPr>
        <w:t>23</w:t>
      </w:r>
      <w:r w:rsidR="000C7B4E">
        <w:rPr>
          <w:rFonts w:ascii="Times New Roman"/>
          <w:color w:val="000000" w:themeColor="text1"/>
          <w:sz w:val="28"/>
          <w:szCs w:val="28"/>
        </w:rPr>
        <w:t>年发</w:t>
      </w:r>
      <w:r>
        <w:rPr>
          <w:rFonts w:ascii="Times New Roman"/>
          <w:color w:val="000000" w:themeColor="text1"/>
          <w:sz w:val="28"/>
          <w:szCs w:val="28"/>
        </w:rPr>
        <w:t>布全新的</w:t>
      </w:r>
      <w:r>
        <w:rPr>
          <w:rFonts w:ascii="Times New Roman"/>
          <w:color w:val="000000" w:themeColor="text1"/>
          <w:sz w:val="28"/>
          <w:szCs w:val="28"/>
        </w:rPr>
        <w:t>20</w:t>
      </w:r>
      <w:r w:rsidR="000C7B4E">
        <w:rPr>
          <w:rFonts w:ascii="Times New Roman"/>
          <w:color w:val="000000" w:themeColor="text1"/>
          <w:sz w:val="28"/>
          <w:szCs w:val="28"/>
        </w:rPr>
        <w:t>22</w:t>
      </w:r>
      <w:r>
        <w:rPr>
          <w:rFonts w:ascii="Times New Roman"/>
          <w:color w:val="000000" w:themeColor="text1"/>
          <w:sz w:val="28"/>
          <w:szCs w:val="28"/>
        </w:rPr>
        <w:t>年度温室气体核查报告，以绿色环保的理念引领</w:t>
      </w:r>
      <w:r w:rsidR="00F16685">
        <w:rPr>
          <w:rFonts w:ascii="Times New Roman" w:hint="eastAsia"/>
          <w:color w:val="000000" w:themeColor="text1"/>
          <w:sz w:val="28"/>
          <w:szCs w:val="28"/>
        </w:rPr>
        <w:t>汽车零部件制造</w:t>
      </w:r>
      <w:r>
        <w:rPr>
          <w:rFonts w:ascii="Times New Roman"/>
          <w:color w:val="000000" w:themeColor="text1"/>
          <w:sz w:val="28"/>
          <w:szCs w:val="28"/>
        </w:rPr>
        <w:t>行业，主动承担社会责任，为我国</w:t>
      </w:r>
      <w:r w:rsidR="00F16685">
        <w:rPr>
          <w:rFonts w:ascii="Times New Roman" w:hint="eastAsia"/>
          <w:color w:val="000000" w:themeColor="text1"/>
          <w:sz w:val="28"/>
          <w:szCs w:val="28"/>
        </w:rPr>
        <w:t>汽车零部件</w:t>
      </w:r>
      <w:r>
        <w:rPr>
          <w:rFonts w:ascii="Times New Roman" w:hint="eastAsia"/>
          <w:color w:val="000000" w:themeColor="text1"/>
          <w:sz w:val="28"/>
          <w:szCs w:val="28"/>
        </w:rPr>
        <w:t>制造</w:t>
      </w:r>
      <w:r>
        <w:rPr>
          <w:rFonts w:ascii="Times New Roman"/>
          <w:color w:val="000000" w:themeColor="text1"/>
          <w:sz w:val="28"/>
          <w:szCs w:val="28"/>
        </w:rPr>
        <w:t>行业的碳清单和碳强度测算工作起到示范作用。</w:t>
      </w:r>
      <w:bookmarkStart w:id="5" w:name="OLE_LINK4"/>
      <w:bookmarkEnd w:id="5"/>
    </w:p>
    <w:p w14:paraId="33E7F7DA" w14:textId="69ABA2A3" w:rsidR="00FB5DAC" w:rsidRPr="001A0303" w:rsidRDefault="00313EE4">
      <w:pPr>
        <w:pStyle w:val="Default"/>
        <w:spacing w:line="360" w:lineRule="auto"/>
        <w:ind w:firstLineChars="200" w:firstLine="560"/>
        <w:rPr>
          <w:rFonts w:ascii="Times New Roman"/>
          <w:i/>
          <w:iCs/>
          <w:color w:val="000000" w:themeColor="text1"/>
          <w:sz w:val="28"/>
          <w:szCs w:val="28"/>
        </w:rPr>
      </w:pPr>
      <w:r w:rsidRPr="00313EE4">
        <w:rPr>
          <w:rFonts w:ascii="Times New Roman"/>
          <w:noProof/>
          <w:color w:val="000000" w:themeColor="text1"/>
          <w:sz w:val="28"/>
          <w:szCs w:val="28"/>
        </w:rPr>
        <w:drawing>
          <wp:anchor distT="0" distB="0" distL="114300" distR="114300" simplePos="0" relativeHeight="251658752" behindDoc="1" locked="0" layoutInCell="1" allowOverlap="1" wp14:anchorId="274B4AFE" wp14:editId="788B2DA4">
            <wp:simplePos x="0" y="0"/>
            <wp:positionH relativeFrom="column">
              <wp:posOffset>2240914</wp:posOffset>
            </wp:positionH>
            <wp:positionV relativeFrom="paragraph">
              <wp:posOffset>542290</wp:posOffset>
            </wp:positionV>
            <wp:extent cx="1756504" cy="1908000"/>
            <wp:effectExtent l="0" t="0" r="0" b="0"/>
            <wp:wrapNone/>
            <wp:docPr id="1772161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7534866">
                      <a:off x="0" y="0"/>
                      <a:ext cx="1756504"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C29">
        <w:rPr>
          <w:rFonts w:ascii="Times New Roman"/>
          <w:color w:val="000000" w:themeColor="text1"/>
          <w:sz w:val="28"/>
          <w:szCs w:val="28"/>
        </w:rPr>
        <w:t>本报告相关工作符合</w:t>
      </w:r>
      <w:r w:rsidR="00507C29">
        <w:rPr>
          <w:rFonts w:ascii="Times New Roman"/>
          <w:color w:val="000000" w:themeColor="text1"/>
          <w:sz w:val="28"/>
          <w:szCs w:val="28"/>
        </w:rPr>
        <w:t>ISO14064-1</w:t>
      </w:r>
      <w:r w:rsidR="00507C29">
        <w:rPr>
          <w:rFonts w:ascii="Times New Roman"/>
          <w:color w:val="000000" w:themeColor="text1"/>
          <w:sz w:val="28"/>
          <w:szCs w:val="28"/>
        </w:rPr>
        <w:t>标准的要求，以及本报告版本号为</w:t>
      </w:r>
      <w:r w:rsidR="00507C29">
        <w:rPr>
          <w:rFonts w:ascii="Times New Roman"/>
          <w:color w:val="000000" w:themeColor="text1"/>
          <w:sz w:val="28"/>
          <w:szCs w:val="28"/>
        </w:rPr>
        <w:t>A1.</w:t>
      </w:r>
      <w:r w:rsidR="00507C29">
        <w:rPr>
          <w:rFonts w:ascii="Times New Roman" w:hint="eastAsia"/>
          <w:color w:val="000000" w:themeColor="text1"/>
          <w:sz w:val="28"/>
          <w:szCs w:val="28"/>
        </w:rPr>
        <w:t>0</w:t>
      </w:r>
      <w:r w:rsidR="00507C29">
        <w:rPr>
          <w:rFonts w:ascii="Times New Roman"/>
          <w:color w:val="000000" w:themeColor="text1"/>
          <w:sz w:val="28"/>
          <w:szCs w:val="28"/>
        </w:rPr>
        <w:t>版。</w:t>
      </w:r>
    </w:p>
    <w:p w14:paraId="651C232F" w14:textId="7CFBF9D0" w:rsidR="00FB5DAC" w:rsidRDefault="00507C29">
      <w:pPr>
        <w:pStyle w:val="Default"/>
        <w:spacing w:line="360" w:lineRule="auto"/>
        <w:ind w:firstLineChars="200" w:firstLine="560"/>
        <w:rPr>
          <w:rFonts w:ascii="Times New Roman"/>
          <w:color w:val="000000" w:themeColor="text1"/>
          <w:sz w:val="28"/>
          <w:szCs w:val="28"/>
        </w:rPr>
      </w:pPr>
      <w:r>
        <w:rPr>
          <w:rFonts w:ascii="Times New Roman"/>
          <w:color w:val="000000" w:themeColor="text1"/>
          <w:sz w:val="28"/>
          <w:szCs w:val="28"/>
        </w:rPr>
        <w:t>本报告责任人：</w:t>
      </w:r>
      <w:r w:rsidR="00F73B08">
        <w:rPr>
          <w:rFonts w:ascii="Times New Roman" w:hint="eastAsia"/>
          <w:color w:val="000000" w:themeColor="text1"/>
          <w:sz w:val="28"/>
          <w:szCs w:val="28"/>
        </w:rPr>
        <w:t>金国平</w:t>
      </w:r>
      <w:r>
        <w:rPr>
          <w:rFonts w:ascii="Times New Roman"/>
          <w:color w:val="000000" w:themeColor="text1"/>
          <w:sz w:val="28"/>
          <w:szCs w:val="28"/>
        </w:rPr>
        <w:t>；联系方式：</w:t>
      </w:r>
      <w:r w:rsidR="00D943A0">
        <w:rPr>
          <w:rFonts w:ascii="Times New Roman" w:hint="eastAsia"/>
          <w:color w:val="000000" w:themeColor="text1"/>
          <w:sz w:val="28"/>
          <w:szCs w:val="28"/>
        </w:rPr>
        <w:t>13776217962</w:t>
      </w:r>
    </w:p>
    <w:p w14:paraId="20F8B1C2" w14:textId="7DB482A5" w:rsidR="005C2CCF" w:rsidRPr="00313EE4" w:rsidRDefault="005C2CCF" w:rsidP="005C2CCF">
      <w:pPr>
        <w:pStyle w:val="Default"/>
        <w:spacing w:line="360" w:lineRule="auto"/>
        <w:ind w:firstLineChars="200" w:firstLine="560"/>
        <w:rPr>
          <w:rFonts w:ascii="Times New Roman"/>
          <w:color w:val="000000" w:themeColor="text1"/>
          <w:sz w:val="28"/>
          <w:szCs w:val="28"/>
        </w:rPr>
      </w:pPr>
      <w:r>
        <w:rPr>
          <w:rFonts w:ascii="Times New Roman" w:hint="eastAsia"/>
          <w:color w:val="000000" w:themeColor="text1"/>
          <w:sz w:val="28"/>
          <w:szCs w:val="28"/>
        </w:rPr>
        <w:t>编制主体：维正知识产权科技有限公司</w:t>
      </w:r>
    </w:p>
    <w:p w14:paraId="7FC8126D" w14:textId="7CF6190A" w:rsidR="005C2CCF" w:rsidRDefault="005C2CCF" w:rsidP="005C2CCF">
      <w:pPr>
        <w:pStyle w:val="Default"/>
        <w:spacing w:line="360" w:lineRule="auto"/>
        <w:ind w:firstLineChars="200" w:firstLine="560"/>
        <w:rPr>
          <w:rFonts w:ascii="Times New Roman" w:hint="eastAsia"/>
          <w:color w:val="000000" w:themeColor="text1"/>
          <w:sz w:val="28"/>
          <w:szCs w:val="28"/>
        </w:rPr>
      </w:pPr>
      <w:r>
        <w:rPr>
          <w:rFonts w:ascii="Times New Roman" w:hint="eastAsia"/>
          <w:color w:val="000000" w:themeColor="text1"/>
          <w:sz w:val="28"/>
          <w:szCs w:val="28"/>
        </w:rPr>
        <w:t>报告年度：</w:t>
      </w:r>
      <w:r>
        <w:rPr>
          <w:rFonts w:ascii="Times New Roman" w:hint="eastAsia"/>
          <w:color w:val="000000" w:themeColor="text1"/>
          <w:sz w:val="28"/>
          <w:szCs w:val="28"/>
        </w:rPr>
        <w:t>2</w:t>
      </w:r>
      <w:r>
        <w:rPr>
          <w:rFonts w:ascii="Times New Roman"/>
          <w:color w:val="000000" w:themeColor="text1"/>
          <w:sz w:val="28"/>
          <w:szCs w:val="28"/>
        </w:rPr>
        <w:t>0</w:t>
      </w:r>
      <w:r w:rsidR="00263684">
        <w:rPr>
          <w:rFonts w:ascii="Times New Roman" w:hint="eastAsia"/>
          <w:color w:val="000000" w:themeColor="text1"/>
          <w:sz w:val="28"/>
          <w:szCs w:val="28"/>
        </w:rPr>
        <w:t>23</w:t>
      </w:r>
    </w:p>
    <w:p w14:paraId="3977CD38" w14:textId="08D78011" w:rsidR="005C2CCF" w:rsidRDefault="005C2CCF" w:rsidP="005C2CCF">
      <w:pPr>
        <w:pStyle w:val="Default"/>
        <w:spacing w:line="360" w:lineRule="auto"/>
        <w:ind w:firstLineChars="200" w:firstLine="560"/>
        <w:rPr>
          <w:rFonts w:ascii="Times New Roman"/>
          <w:color w:val="000000" w:themeColor="text1"/>
          <w:sz w:val="28"/>
          <w:szCs w:val="28"/>
        </w:rPr>
      </w:pPr>
      <w:r>
        <w:rPr>
          <w:rFonts w:ascii="Times New Roman" w:hint="eastAsia"/>
          <w:color w:val="000000" w:themeColor="text1"/>
          <w:sz w:val="28"/>
          <w:szCs w:val="28"/>
        </w:rPr>
        <w:t>编制日期：</w:t>
      </w:r>
      <w:r>
        <w:rPr>
          <w:rFonts w:ascii="Times New Roman" w:hint="eastAsia"/>
          <w:color w:val="000000" w:themeColor="text1"/>
          <w:sz w:val="28"/>
          <w:szCs w:val="28"/>
        </w:rPr>
        <w:t>2</w:t>
      </w:r>
      <w:r>
        <w:rPr>
          <w:rFonts w:ascii="Times New Roman"/>
          <w:color w:val="000000" w:themeColor="text1"/>
          <w:sz w:val="28"/>
          <w:szCs w:val="28"/>
        </w:rPr>
        <w:t>02</w:t>
      </w:r>
      <w:r w:rsidR="00263684">
        <w:rPr>
          <w:rFonts w:ascii="Times New Roman" w:hint="eastAsia"/>
          <w:color w:val="000000" w:themeColor="text1"/>
          <w:sz w:val="28"/>
          <w:szCs w:val="28"/>
        </w:rPr>
        <w:t>4</w:t>
      </w:r>
      <w:r>
        <w:rPr>
          <w:rFonts w:ascii="Times New Roman"/>
          <w:color w:val="000000" w:themeColor="text1"/>
          <w:sz w:val="28"/>
          <w:szCs w:val="28"/>
        </w:rPr>
        <w:t>年</w:t>
      </w:r>
      <w:r>
        <w:rPr>
          <w:rFonts w:ascii="Times New Roman" w:hint="eastAsia"/>
          <w:color w:val="000000" w:themeColor="text1"/>
          <w:sz w:val="28"/>
          <w:szCs w:val="28"/>
        </w:rPr>
        <w:t>3</w:t>
      </w:r>
      <w:r>
        <w:rPr>
          <w:rFonts w:ascii="Times New Roman" w:hint="eastAsia"/>
          <w:color w:val="000000" w:themeColor="text1"/>
          <w:sz w:val="28"/>
          <w:szCs w:val="28"/>
        </w:rPr>
        <w:t>月</w:t>
      </w:r>
    </w:p>
    <w:p w14:paraId="7252B1C4" w14:textId="77777777" w:rsidR="005C2CCF" w:rsidRPr="005C2CCF" w:rsidRDefault="005C2CCF">
      <w:pPr>
        <w:pStyle w:val="Default"/>
        <w:spacing w:line="360" w:lineRule="auto"/>
        <w:ind w:firstLineChars="200" w:firstLine="560"/>
        <w:rPr>
          <w:rFonts w:ascii="Times New Roman"/>
          <w:color w:val="000000" w:themeColor="text1"/>
          <w:sz w:val="28"/>
          <w:szCs w:val="28"/>
        </w:rPr>
      </w:pPr>
    </w:p>
    <w:p w14:paraId="5871348B" w14:textId="77777777" w:rsidR="001A0303" w:rsidRDefault="001A0303">
      <w:pPr>
        <w:tabs>
          <w:tab w:val="left" w:pos="2250"/>
        </w:tabs>
        <w:spacing w:beforeLines="50" w:before="120" w:afterLines="50" w:after="120" w:line="360" w:lineRule="auto"/>
        <w:outlineLvl w:val="1"/>
        <w:rPr>
          <w:b/>
          <w:color w:val="000000" w:themeColor="text1"/>
          <w:sz w:val="28"/>
          <w:szCs w:val="28"/>
        </w:rPr>
        <w:sectPr w:rsidR="001A0303">
          <w:footerReference w:type="default" r:id="rId9"/>
          <w:footerReference w:type="first" r:id="rId10"/>
          <w:pgSz w:w="11907" w:h="16839"/>
          <w:pgMar w:top="1440" w:right="1800" w:bottom="1440" w:left="1800" w:header="1134" w:footer="284" w:gutter="0"/>
          <w:pgNumType w:start="1"/>
          <w:cols w:space="720"/>
          <w:titlePg/>
          <w:docGrid w:linePitch="286"/>
        </w:sectPr>
      </w:pPr>
      <w:bookmarkStart w:id="6" w:name="_Toc493063066"/>
    </w:p>
    <w:p w14:paraId="301B3909" w14:textId="77777777" w:rsidR="00FB5DAC" w:rsidRDefault="00507C29">
      <w:pPr>
        <w:tabs>
          <w:tab w:val="left" w:pos="2250"/>
        </w:tabs>
        <w:spacing w:beforeLines="50" w:before="120" w:afterLines="50" w:after="120" w:line="360" w:lineRule="auto"/>
        <w:outlineLvl w:val="1"/>
        <w:rPr>
          <w:b/>
          <w:color w:val="000000" w:themeColor="text1"/>
          <w:sz w:val="28"/>
          <w:szCs w:val="28"/>
        </w:rPr>
      </w:pPr>
      <w:r>
        <w:rPr>
          <w:b/>
          <w:color w:val="000000" w:themeColor="text1"/>
          <w:sz w:val="28"/>
          <w:szCs w:val="28"/>
        </w:rPr>
        <w:t xml:space="preserve">1.2 </w:t>
      </w:r>
      <w:r>
        <w:rPr>
          <w:b/>
          <w:color w:val="000000" w:themeColor="text1"/>
          <w:sz w:val="28"/>
          <w:szCs w:val="28"/>
        </w:rPr>
        <w:t>公司简介</w:t>
      </w:r>
      <w:bookmarkEnd w:id="6"/>
    </w:p>
    <w:p w14:paraId="1F67E5B7" w14:textId="2A23B813" w:rsidR="00FB5DAC" w:rsidRDefault="004423F7" w:rsidP="001A0303">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博众优浦</w:t>
      </w:r>
      <w:r>
        <w:rPr>
          <w:rFonts w:hint="eastAsia"/>
          <w:color w:val="000000" w:themeColor="text1"/>
          <w:sz w:val="28"/>
          <w:szCs w:val="28"/>
        </w:rPr>
        <w:t>(</w:t>
      </w:r>
      <w:r>
        <w:rPr>
          <w:rFonts w:hint="eastAsia"/>
          <w:color w:val="000000" w:themeColor="text1"/>
          <w:sz w:val="28"/>
          <w:szCs w:val="28"/>
        </w:rPr>
        <w:t>常熟）汽车部件科技有限公司</w:t>
      </w:r>
      <w:r w:rsidR="00335209">
        <w:rPr>
          <w:rFonts w:hint="eastAsia"/>
          <w:color w:val="000000" w:themeColor="text1"/>
          <w:sz w:val="28"/>
          <w:szCs w:val="28"/>
        </w:rPr>
        <w:t>（以下简称“博众优浦”或“公司”）</w:t>
      </w:r>
      <w:r w:rsidR="00507C29">
        <w:rPr>
          <w:rFonts w:hint="eastAsia"/>
          <w:color w:val="000000" w:themeColor="text1"/>
          <w:sz w:val="28"/>
          <w:szCs w:val="28"/>
        </w:rPr>
        <w:t>创建于</w:t>
      </w:r>
      <w:r w:rsidR="00507C29">
        <w:rPr>
          <w:rFonts w:hint="eastAsia"/>
          <w:color w:val="000000" w:themeColor="text1"/>
          <w:sz w:val="28"/>
          <w:szCs w:val="28"/>
        </w:rPr>
        <w:t>20</w:t>
      </w:r>
      <w:r w:rsidR="001B737C">
        <w:rPr>
          <w:color w:val="000000" w:themeColor="text1"/>
          <w:sz w:val="28"/>
          <w:szCs w:val="28"/>
        </w:rPr>
        <w:t>15</w:t>
      </w:r>
      <w:r w:rsidR="00507C29">
        <w:rPr>
          <w:rFonts w:hint="eastAsia"/>
          <w:color w:val="000000" w:themeColor="text1"/>
          <w:sz w:val="28"/>
          <w:szCs w:val="28"/>
        </w:rPr>
        <w:t>年，注册资本</w:t>
      </w:r>
      <w:r w:rsidR="00507C29">
        <w:rPr>
          <w:rFonts w:hint="eastAsia"/>
          <w:color w:val="000000" w:themeColor="text1"/>
          <w:sz w:val="28"/>
          <w:szCs w:val="28"/>
        </w:rPr>
        <w:t>1</w:t>
      </w:r>
      <w:r w:rsidR="00652963">
        <w:rPr>
          <w:color w:val="000000" w:themeColor="text1"/>
          <w:sz w:val="28"/>
          <w:szCs w:val="28"/>
        </w:rPr>
        <w:t>0000</w:t>
      </w:r>
      <w:r w:rsidR="00507C29">
        <w:rPr>
          <w:rFonts w:hint="eastAsia"/>
          <w:color w:val="000000" w:themeColor="text1"/>
          <w:sz w:val="28"/>
          <w:szCs w:val="28"/>
        </w:rPr>
        <w:t>万元，主要致力于</w:t>
      </w:r>
      <w:r w:rsidR="00D2179F">
        <w:rPr>
          <w:rFonts w:hint="eastAsia"/>
          <w:color w:val="000000" w:themeColor="text1"/>
          <w:sz w:val="28"/>
          <w:szCs w:val="28"/>
        </w:rPr>
        <w:t>发动机支架、阀体、伺服壳体</w:t>
      </w:r>
      <w:r w:rsidR="00E23A14">
        <w:rPr>
          <w:rFonts w:hint="eastAsia"/>
          <w:color w:val="000000" w:themeColor="text1"/>
          <w:sz w:val="28"/>
          <w:szCs w:val="28"/>
        </w:rPr>
        <w:t>、凸轮轴盖等汽车零部件</w:t>
      </w:r>
      <w:r w:rsidR="00507C29">
        <w:rPr>
          <w:rFonts w:hint="eastAsia"/>
          <w:color w:val="000000" w:themeColor="text1"/>
          <w:sz w:val="28"/>
          <w:szCs w:val="28"/>
        </w:rPr>
        <w:t>的研发和生产，为客户提供</w:t>
      </w:r>
      <w:r w:rsidR="001E331F">
        <w:rPr>
          <w:rFonts w:hint="eastAsia"/>
          <w:color w:val="000000" w:themeColor="text1"/>
          <w:sz w:val="28"/>
          <w:szCs w:val="28"/>
        </w:rPr>
        <w:t>汽车零部件</w:t>
      </w:r>
      <w:r w:rsidR="00507C29">
        <w:rPr>
          <w:rFonts w:hint="eastAsia"/>
          <w:color w:val="000000" w:themeColor="text1"/>
          <w:sz w:val="28"/>
          <w:szCs w:val="28"/>
        </w:rPr>
        <w:t>整体解决方案。</w:t>
      </w:r>
      <w:r w:rsidR="00335209">
        <w:rPr>
          <w:rFonts w:hint="eastAsia"/>
          <w:color w:val="000000" w:themeColor="text1"/>
          <w:sz w:val="28"/>
          <w:szCs w:val="28"/>
        </w:rPr>
        <w:t>博众优浦</w:t>
      </w:r>
      <w:r w:rsidR="00507C29">
        <w:rPr>
          <w:rFonts w:hint="eastAsia"/>
          <w:color w:val="000000" w:themeColor="text1"/>
          <w:sz w:val="28"/>
          <w:szCs w:val="28"/>
        </w:rPr>
        <w:t>以“</w:t>
      </w:r>
      <w:r w:rsidR="00335209">
        <w:rPr>
          <w:rFonts w:hint="eastAsia"/>
          <w:color w:val="000000" w:themeColor="text1"/>
          <w:sz w:val="28"/>
          <w:szCs w:val="28"/>
        </w:rPr>
        <w:t>以客户为中心、市场为导向、服务为宗旨、品质求生存、技术求发展、诚信创未来</w:t>
      </w:r>
      <w:r w:rsidR="00507C29">
        <w:rPr>
          <w:rFonts w:hint="eastAsia"/>
          <w:color w:val="000000" w:themeColor="text1"/>
          <w:sz w:val="28"/>
          <w:szCs w:val="28"/>
        </w:rPr>
        <w:t>”</w:t>
      </w:r>
      <w:r w:rsidR="00335209">
        <w:rPr>
          <w:rFonts w:hint="eastAsia"/>
          <w:color w:val="000000" w:themeColor="text1"/>
          <w:sz w:val="28"/>
          <w:szCs w:val="28"/>
        </w:rPr>
        <w:t>企业文化和精神</w:t>
      </w:r>
      <w:r w:rsidR="00F14E19">
        <w:rPr>
          <w:rFonts w:hint="eastAsia"/>
          <w:color w:val="000000" w:themeColor="text1"/>
          <w:sz w:val="28"/>
          <w:szCs w:val="28"/>
        </w:rPr>
        <w:t>，致力于技术创新，为客户提供最满意的产品与服务</w:t>
      </w:r>
      <w:r w:rsidR="00507C29">
        <w:rPr>
          <w:rFonts w:hint="eastAsia"/>
          <w:color w:val="000000" w:themeColor="text1"/>
          <w:sz w:val="28"/>
          <w:szCs w:val="28"/>
        </w:rPr>
        <w:t>。</w:t>
      </w:r>
    </w:p>
    <w:p w14:paraId="46AD4FD3" w14:textId="6464F67E" w:rsidR="00335209" w:rsidRDefault="00FB2F35" w:rsidP="001A0303">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公司具备压铸产品的工艺设计、压铸件生产、精密加工以及后处理一整套产品制造工艺，拥有压铸机</w:t>
      </w:r>
      <w:r>
        <w:rPr>
          <w:rFonts w:hint="eastAsia"/>
          <w:color w:val="000000" w:themeColor="text1"/>
          <w:sz w:val="28"/>
          <w:szCs w:val="28"/>
        </w:rPr>
        <w:t>3</w:t>
      </w:r>
      <w:r>
        <w:rPr>
          <w:color w:val="000000" w:themeColor="text1"/>
          <w:sz w:val="28"/>
          <w:szCs w:val="28"/>
        </w:rPr>
        <w:t>50</w:t>
      </w:r>
      <w:r>
        <w:rPr>
          <w:rFonts w:hint="eastAsia"/>
          <w:color w:val="000000" w:themeColor="text1"/>
          <w:sz w:val="28"/>
          <w:szCs w:val="28"/>
        </w:rPr>
        <w:t>吨、</w:t>
      </w:r>
      <w:r>
        <w:rPr>
          <w:rFonts w:hint="eastAsia"/>
          <w:color w:val="000000" w:themeColor="text1"/>
          <w:sz w:val="28"/>
          <w:szCs w:val="28"/>
        </w:rPr>
        <w:t>4</w:t>
      </w:r>
      <w:r>
        <w:rPr>
          <w:color w:val="000000" w:themeColor="text1"/>
          <w:sz w:val="28"/>
          <w:szCs w:val="28"/>
        </w:rPr>
        <w:t>00</w:t>
      </w:r>
      <w:r>
        <w:rPr>
          <w:rFonts w:hint="eastAsia"/>
          <w:color w:val="000000" w:themeColor="text1"/>
          <w:sz w:val="28"/>
          <w:szCs w:val="28"/>
        </w:rPr>
        <w:t>吨、</w:t>
      </w:r>
      <w:r>
        <w:rPr>
          <w:rFonts w:hint="eastAsia"/>
          <w:color w:val="000000" w:themeColor="text1"/>
          <w:sz w:val="28"/>
          <w:szCs w:val="28"/>
        </w:rPr>
        <w:t>8</w:t>
      </w:r>
      <w:r>
        <w:rPr>
          <w:color w:val="000000" w:themeColor="text1"/>
          <w:sz w:val="28"/>
          <w:szCs w:val="28"/>
        </w:rPr>
        <w:t>50</w:t>
      </w:r>
      <w:r>
        <w:rPr>
          <w:rFonts w:hint="eastAsia"/>
          <w:color w:val="000000" w:themeColor="text1"/>
          <w:sz w:val="28"/>
          <w:szCs w:val="28"/>
        </w:rPr>
        <w:t>吨、</w:t>
      </w:r>
      <w:r>
        <w:rPr>
          <w:rFonts w:hint="eastAsia"/>
          <w:color w:val="000000" w:themeColor="text1"/>
          <w:sz w:val="28"/>
          <w:szCs w:val="28"/>
        </w:rPr>
        <w:t>1</w:t>
      </w:r>
      <w:r>
        <w:rPr>
          <w:color w:val="000000" w:themeColor="text1"/>
          <w:sz w:val="28"/>
          <w:szCs w:val="28"/>
        </w:rPr>
        <w:t>250</w:t>
      </w:r>
      <w:r>
        <w:rPr>
          <w:rFonts w:hint="eastAsia"/>
          <w:color w:val="000000" w:themeColor="text1"/>
          <w:sz w:val="28"/>
          <w:szCs w:val="28"/>
        </w:rPr>
        <w:t>吨、</w:t>
      </w:r>
      <w:r>
        <w:rPr>
          <w:rFonts w:hint="eastAsia"/>
          <w:color w:val="000000" w:themeColor="text1"/>
          <w:sz w:val="28"/>
          <w:szCs w:val="28"/>
        </w:rPr>
        <w:t>1</w:t>
      </w:r>
      <w:r>
        <w:rPr>
          <w:color w:val="000000" w:themeColor="text1"/>
          <w:sz w:val="28"/>
          <w:szCs w:val="28"/>
        </w:rPr>
        <w:t>600</w:t>
      </w:r>
      <w:r>
        <w:rPr>
          <w:rFonts w:hint="eastAsia"/>
          <w:color w:val="000000" w:themeColor="text1"/>
          <w:sz w:val="28"/>
          <w:szCs w:val="28"/>
        </w:rPr>
        <w:t>吨等不同吨位的压铸机</w:t>
      </w:r>
      <w:r>
        <w:rPr>
          <w:rFonts w:hint="eastAsia"/>
          <w:color w:val="000000" w:themeColor="text1"/>
          <w:sz w:val="28"/>
          <w:szCs w:val="28"/>
        </w:rPr>
        <w:t>2</w:t>
      </w:r>
      <w:r>
        <w:rPr>
          <w:color w:val="000000" w:themeColor="text1"/>
          <w:sz w:val="28"/>
          <w:szCs w:val="28"/>
        </w:rPr>
        <w:t>0</w:t>
      </w:r>
      <w:r>
        <w:rPr>
          <w:rFonts w:hint="eastAsia"/>
          <w:color w:val="000000" w:themeColor="text1"/>
          <w:sz w:val="28"/>
          <w:szCs w:val="28"/>
        </w:rPr>
        <w:t>余台，加工中心近百台，抛光机、抛丸机、万能摇臂铣床、高速电火花小孔加工机床等从事机加工的机床</w:t>
      </w:r>
      <w:r w:rsidR="00425A6B">
        <w:rPr>
          <w:rFonts w:hint="eastAsia"/>
          <w:color w:val="000000" w:themeColor="text1"/>
          <w:sz w:val="28"/>
          <w:szCs w:val="28"/>
        </w:rPr>
        <w:t>，以及三坐标仪、</w:t>
      </w:r>
      <w:r w:rsidR="00425A6B">
        <w:rPr>
          <w:rFonts w:hint="eastAsia"/>
          <w:color w:val="000000" w:themeColor="text1"/>
          <w:sz w:val="28"/>
          <w:szCs w:val="28"/>
        </w:rPr>
        <w:t>X</w:t>
      </w:r>
      <w:r w:rsidR="00425A6B">
        <w:rPr>
          <w:rFonts w:hint="eastAsia"/>
          <w:color w:val="000000" w:themeColor="text1"/>
          <w:sz w:val="28"/>
          <w:szCs w:val="28"/>
        </w:rPr>
        <w:t>探伤仪、光谱仪轮廓度仪、粗糙度仪、金相显微镜、清洁度仪、拉力试验机等高精度专业检测设备。</w:t>
      </w:r>
    </w:p>
    <w:p w14:paraId="56149DBB" w14:textId="2CE7762C" w:rsidR="00FB5DAC" w:rsidRDefault="00507C29" w:rsidP="00544817">
      <w:pPr>
        <w:tabs>
          <w:tab w:val="left" w:pos="2250"/>
        </w:tabs>
        <w:spacing w:beforeLines="800" w:before="1920" w:line="360" w:lineRule="auto"/>
        <w:ind w:firstLineChars="200" w:firstLine="560"/>
        <w:rPr>
          <w:color w:val="000000" w:themeColor="text1"/>
          <w:sz w:val="28"/>
          <w:szCs w:val="28"/>
        </w:rPr>
      </w:pPr>
      <w:r>
        <w:rPr>
          <w:color w:val="000000" w:themeColor="text1"/>
          <w:sz w:val="28"/>
          <w:szCs w:val="28"/>
        </w:rPr>
        <w:t>公司名称：</w:t>
      </w:r>
      <w:r w:rsidR="004423F7">
        <w:rPr>
          <w:rFonts w:hint="eastAsia"/>
          <w:color w:val="000000" w:themeColor="text1"/>
          <w:sz w:val="28"/>
          <w:szCs w:val="28"/>
        </w:rPr>
        <w:t>博众优浦</w:t>
      </w:r>
      <w:r w:rsidR="004423F7">
        <w:rPr>
          <w:rFonts w:hint="eastAsia"/>
          <w:color w:val="000000" w:themeColor="text1"/>
          <w:sz w:val="28"/>
          <w:szCs w:val="28"/>
        </w:rPr>
        <w:t>(</w:t>
      </w:r>
      <w:r w:rsidR="004423F7">
        <w:rPr>
          <w:rFonts w:hint="eastAsia"/>
          <w:color w:val="000000" w:themeColor="text1"/>
          <w:sz w:val="28"/>
          <w:szCs w:val="28"/>
        </w:rPr>
        <w:t>常熟）汽车部件科技有限公司</w:t>
      </w:r>
    </w:p>
    <w:p w14:paraId="6FF4059E" w14:textId="54A201C2" w:rsidR="00FB5DAC" w:rsidRDefault="00507C29">
      <w:pPr>
        <w:tabs>
          <w:tab w:val="left" w:pos="2250"/>
        </w:tabs>
        <w:spacing w:line="360" w:lineRule="auto"/>
        <w:ind w:firstLineChars="200" w:firstLine="560"/>
        <w:rPr>
          <w:color w:val="000000" w:themeColor="text1"/>
          <w:sz w:val="28"/>
          <w:szCs w:val="28"/>
        </w:rPr>
      </w:pPr>
      <w:r>
        <w:rPr>
          <w:color w:val="000000" w:themeColor="text1"/>
          <w:sz w:val="28"/>
          <w:szCs w:val="28"/>
        </w:rPr>
        <w:t>地</w:t>
      </w:r>
      <w:r>
        <w:rPr>
          <w:color w:val="000000" w:themeColor="text1"/>
          <w:sz w:val="28"/>
          <w:szCs w:val="28"/>
        </w:rPr>
        <w:t xml:space="preserve">    </w:t>
      </w:r>
      <w:r>
        <w:rPr>
          <w:color w:val="000000" w:themeColor="text1"/>
          <w:sz w:val="28"/>
          <w:szCs w:val="28"/>
        </w:rPr>
        <w:t>址：</w:t>
      </w:r>
      <w:r w:rsidR="00CB5EE8">
        <w:rPr>
          <w:rFonts w:hint="eastAsia"/>
          <w:color w:val="000000" w:themeColor="text1"/>
          <w:sz w:val="28"/>
          <w:szCs w:val="28"/>
        </w:rPr>
        <w:t>苏州市常熟市尚湖镇翁庄路</w:t>
      </w:r>
      <w:r w:rsidR="00CB5EE8">
        <w:rPr>
          <w:rFonts w:hint="eastAsia"/>
          <w:color w:val="000000" w:themeColor="text1"/>
          <w:sz w:val="28"/>
          <w:szCs w:val="28"/>
        </w:rPr>
        <w:t>10</w:t>
      </w:r>
      <w:r w:rsidR="00CB5EE8">
        <w:rPr>
          <w:rFonts w:hint="eastAsia"/>
          <w:color w:val="000000" w:themeColor="text1"/>
          <w:sz w:val="28"/>
          <w:szCs w:val="28"/>
        </w:rPr>
        <w:t>号</w:t>
      </w:r>
    </w:p>
    <w:p w14:paraId="7B5EDC45" w14:textId="74D2DE9F" w:rsidR="00544817" w:rsidRPr="00544817" w:rsidRDefault="00507C29" w:rsidP="00544817">
      <w:pPr>
        <w:tabs>
          <w:tab w:val="left" w:pos="2250"/>
        </w:tabs>
        <w:spacing w:line="360" w:lineRule="auto"/>
        <w:ind w:firstLineChars="200" w:firstLine="560"/>
        <w:rPr>
          <w:color w:val="000000" w:themeColor="text1"/>
          <w:sz w:val="28"/>
          <w:szCs w:val="28"/>
        </w:rPr>
      </w:pPr>
      <w:r>
        <w:rPr>
          <w:color w:val="000000" w:themeColor="text1"/>
          <w:sz w:val="28"/>
          <w:szCs w:val="28"/>
        </w:rPr>
        <w:t>电</w:t>
      </w:r>
      <w:r>
        <w:rPr>
          <w:color w:val="000000" w:themeColor="text1"/>
          <w:sz w:val="28"/>
          <w:szCs w:val="28"/>
        </w:rPr>
        <w:t xml:space="preserve">    </w:t>
      </w:r>
      <w:r>
        <w:rPr>
          <w:color w:val="000000" w:themeColor="text1"/>
          <w:sz w:val="28"/>
          <w:szCs w:val="28"/>
        </w:rPr>
        <w:t>话：</w:t>
      </w:r>
      <w:r w:rsidR="00D943A0">
        <w:rPr>
          <w:rFonts w:hint="eastAsia"/>
          <w:color w:val="000000" w:themeColor="text1"/>
          <w:sz w:val="28"/>
          <w:szCs w:val="28"/>
        </w:rPr>
        <w:t>13776217962</w:t>
      </w:r>
      <w:bookmarkStart w:id="7" w:name="_Toc493063067"/>
    </w:p>
    <w:p w14:paraId="58B379BD" w14:textId="77777777" w:rsidR="00544817" w:rsidRDefault="00544817">
      <w:pPr>
        <w:tabs>
          <w:tab w:val="left" w:pos="2250"/>
        </w:tabs>
        <w:spacing w:beforeLines="50" w:before="120" w:afterLines="50" w:after="120" w:line="360" w:lineRule="auto"/>
        <w:outlineLvl w:val="1"/>
        <w:rPr>
          <w:b/>
          <w:color w:val="000000" w:themeColor="text1"/>
          <w:sz w:val="28"/>
          <w:szCs w:val="28"/>
        </w:rPr>
        <w:sectPr w:rsidR="00544817">
          <w:pgSz w:w="11907" w:h="16839"/>
          <w:pgMar w:top="1440" w:right="1800" w:bottom="1440" w:left="1800" w:header="1134" w:footer="284" w:gutter="0"/>
          <w:pgNumType w:start="1"/>
          <w:cols w:space="720"/>
          <w:titlePg/>
          <w:docGrid w:linePitch="286"/>
        </w:sectPr>
      </w:pPr>
    </w:p>
    <w:p w14:paraId="30CFBE51" w14:textId="567137BB" w:rsidR="00FB5DAC" w:rsidRDefault="00507C29">
      <w:pPr>
        <w:tabs>
          <w:tab w:val="left" w:pos="2250"/>
        </w:tabs>
        <w:spacing w:beforeLines="50" w:before="120" w:afterLines="50" w:after="120" w:line="360" w:lineRule="auto"/>
        <w:outlineLvl w:val="1"/>
        <w:rPr>
          <w:b/>
          <w:color w:val="000000" w:themeColor="text1"/>
          <w:sz w:val="28"/>
          <w:szCs w:val="28"/>
        </w:rPr>
      </w:pPr>
      <w:r>
        <w:rPr>
          <w:b/>
          <w:color w:val="000000" w:themeColor="text1"/>
          <w:sz w:val="28"/>
          <w:szCs w:val="28"/>
        </w:rPr>
        <w:t xml:space="preserve">1.3 </w:t>
      </w:r>
      <w:r>
        <w:rPr>
          <w:b/>
          <w:color w:val="000000" w:themeColor="text1"/>
          <w:sz w:val="28"/>
          <w:szCs w:val="28"/>
        </w:rPr>
        <w:t>政策介绍</w:t>
      </w:r>
      <w:bookmarkEnd w:id="7"/>
    </w:p>
    <w:p w14:paraId="2CC4F57B" w14:textId="77777777" w:rsidR="00FB5DAC" w:rsidRDefault="00507C29">
      <w:pPr>
        <w:tabs>
          <w:tab w:val="left" w:pos="2250"/>
        </w:tabs>
        <w:spacing w:line="360" w:lineRule="auto"/>
        <w:ind w:firstLineChars="200" w:firstLine="560"/>
        <w:rPr>
          <w:color w:val="000000" w:themeColor="text1"/>
          <w:sz w:val="28"/>
          <w:szCs w:val="28"/>
        </w:rPr>
      </w:pPr>
      <w:r>
        <w:rPr>
          <w:color w:val="000000" w:themeColor="text1"/>
          <w:sz w:val="28"/>
          <w:szCs w:val="28"/>
        </w:rPr>
        <w:t>自公司建成投产以来，公司领导和各部门负责人高度重视在生产经营的环保问题，组织公司员工，群策群力，从细节入手，对生产技术工艺、设备、管理等各个环节进行持续性地改进和创新，取得了十分显著的成效。</w:t>
      </w:r>
    </w:p>
    <w:p w14:paraId="1B0A312C" w14:textId="77777777" w:rsidR="00FB5DAC" w:rsidRDefault="00507C29">
      <w:pPr>
        <w:tabs>
          <w:tab w:val="left" w:pos="2250"/>
        </w:tabs>
        <w:spacing w:line="360" w:lineRule="auto"/>
        <w:ind w:firstLineChars="200" w:firstLine="560"/>
        <w:rPr>
          <w:color w:val="000000" w:themeColor="text1"/>
          <w:sz w:val="28"/>
          <w:szCs w:val="28"/>
        </w:rPr>
      </w:pPr>
      <w:r>
        <w:rPr>
          <w:color w:val="000000" w:themeColor="text1"/>
          <w:sz w:val="28"/>
          <w:szCs w:val="28"/>
        </w:rPr>
        <w:t>能源、资源消耗方面，公司对员工进行培训，使员工养成随手关灯的良好习惯，在大耗电量设备上张贴节约用电友情提醒贴示。</w:t>
      </w:r>
    </w:p>
    <w:p w14:paraId="710D3561" w14:textId="77777777" w:rsidR="00FB5DAC" w:rsidRDefault="00507C29">
      <w:pPr>
        <w:tabs>
          <w:tab w:val="left" w:pos="2250"/>
        </w:tabs>
        <w:spacing w:line="360" w:lineRule="auto"/>
        <w:ind w:firstLineChars="200" w:firstLine="560"/>
        <w:rPr>
          <w:color w:val="000000" w:themeColor="text1"/>
          <w:sz w:val="28"/>
          <w:szCs w:val="28"/>
        </w:rPr>
      </w:pPr>
      <w:r>
        <w:rPr>
          <w:color w:val="000000" w:themeColor="text1"/>
          <w:sz w:val="28"/>
          <w:szCs w:val="28"/>
        </w:rPr>
        <w:t>固体废弃物方面，公司对产生的固体废弃物实施分类放置和集中回收制度，并交给有资质回收部门处理，减少环境危害。</w:t>
      </w:r>
    </w:p>
    <w:p w14:paraId="22C5C69F"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8" w:name="_Toc493063068"/>
      <w:r>
        <w:rPr>
          <w:b/>
          <w:color w:val="000000" w:themeColor="text1"/>
          <w:sz w:val="28"/>
          <w:szCs w:val="28"/>
        </w:rPr>
        <w:t xml:space="preserve">1.4 </w:t>
      </w:r>
      <w:r>
        <w:rPr>
          <w:b/>
          <w:color w:val="000000" w:themeColor="text1"/>
          <w:sz w:val="28"/>
          <w:szCs w:val="28"/>
        </w:rPr>
        <w:t>政策申明</w:t>
      </w:r>
      <w:bookmarkEnd w:id="8"/>
    </w:p>
    <w:p w14:paraId="18618952" w14:textId="2F4D6AFD" w:rsidR="00FB5DAC" w:rsidRDefault="00507C29">
      <w:pPr>
        <w:tabs>
          <w:tab w:val="left" w:pos="2250"/>
        </w:tabs>
        <w:spacing w:line="360" w:lineRule="auto"/>
        <w:ind w:firstLineChars="200" w:firstLine="560"/>
        <w:rPr>
          <w:color w:val="000000" w:themeColor="text1"/>
          <w:sz w:val="28"/>
          <w:szCs w:val="28"/>
        </w:rPr>
      </w:pPr>
      <w:r>
        <w:rPr>
          <w:color w:val="000000" w:themeColor="text1"/>
          <w:sz w:val="28"/>
          <w:szCs w:val="28"/>
        </w:rPr>
        <w:t>气候变化已成为全球面对的挑战，我们深知地球的气候与环境因遭受温室气体的影响正逐渐恶化。</w:t>
      </w:r>
      <w:r w:rsidR="004423F7">
        <w:rPr>
          <w:rFonts w:hint="eastAsia"/>
          <w:color w:val="000000" w:themeColor="text1"/>
          <w:sz w:val="28"/>
          <w:szCs w:val="28"/>
        </w:rPr>
        <w:t>博众优浦</w:t>
      </w:r>
      <w:r w:rsidR="004423F7">
        <w:rPr>
          <w:rFonts w:hint="eastAsia"/>
          <w:color w:val="000000" w:themeColor="text1"/>
          <w:sz w:val="28"/>
          <w:szCs w:val="28"/>
        </w:rPr>
        <w:t>(</w:t>
      </w:r>
      <w:r w:rsidR="004423F7">
        <w:rPr>
          <w:rFonts w:hint="eastAsia"/>
          <w:color w:val="000000" w:themeColor="text1"/>
          <w:sz w:val="28"/>
          <w:szCs w:val="28"/>
        </w:rPr>
        <w:t>常熟）汽车部件科技有限公司</w:t>
      </w:r>
      <w:r>
        <w:rPr>
          <w:color w:val="000000" w:themeColor="text1"/>
          <w:sz w:val="28"/>
          <w:szCs w:val="28"/>
        </w:rPr>
        <w:t>作为一家社会责任感强的企业，为响应联合国气候变化框架公约与京都议定书等国际规范，率先承担社会责任，自此将致力于温室气体排放核查工作，以利于本公司确实掌控及管理温室气体排放现况，并依据核查结果，进一步推动温室气体减量的要关计划。为落实科学发展观，追求卓越，推进企业管理与国际标准接轨，不断增强员工和其他相关方满意，与自然、社会和谐。</w:t>
      </w:r>
      <w:bookmarkStart w:id="9" w:name="_Toc363486457"/>
      <w:bookmarkStart w:id="10" w:name="_Toc279759693"/>
      <w:bookmarkStart w:id="11" w:name="OLE_LINK1"/>
      <w:bookmarkStart w:id="12" w:name="OLE_LINK2"/>
    </w:p>
    <w:p w14:paraId="70DDD42C" w14:textId="77777777" w:rsidR="00FB5DAC" w:rsidRDefault="00FB5DAC">
      <w:pPr>
        <w:tabs>
          <w:tab w:val="left" w:pos="2250"/>
        </w:tabs>
        <w:spacing w:line="360" w:lineRule="auto"/>
        <w:ind w:firstLineChars="200" w:firstLine="560"/>
        <w:rPr>
          <w:color w:val="000000" w:themeColor="text1"/>
          <w:sz w:val="28"/>
          <w:szCs w:val="28"/>
        </w:rPr>
        <w:sectPr w:rsidR="00FB5DAC">
          <w:pgSz w:w="11907" w:h="16839"/>
          <w:pgMar w:top="1440" w:right="1800" w:bottom="1440" w:left="1800" w:header="1134" w:footer="284" w:gutter="0"/>
          <w:pgNumType w:start="1"/>
          <w:cols w:space="720"/>
          <w:titlePg/>
          <w:docGrid w:linePitch="286"/>
        </w:sectPr>
      </w:pPr>
    </w:p>
    <w:p w14:paraId="09217D78" w14:textId="77777777" w:rsidR="00FB5DAC" w:rsidRDefault="00507C29">
      <w:pPr>
        <w:pStyle w:val="af7"/>
        <w:spacing w:after="240" w:line="360" w:lineRule="auto"/>
        <w:rPr>
          <w:rFonts w:ascii="Times New Roman" w:hAnsi="Times New Roman"/>
          <w:color w:val="000000" w:themeColor="text1"/>
          <w:sz w:val="36"/>
        </w:rPr>
      </w:pPr>
      <w:bookmarkStart w:id="13" w:name="_Toc493063069"/>
      <w:r>
        <w:rPr>
          <w:rFonts w:ascii="Times New Roman" w:hAnsi="Times New Roman"/>
          <w:color w:val="000000" w:themeColor="text1"/>
          <w:sz w:val="36"/>
        </w:rPr>
        <w:t>第二章</w:t>
      </w:r>
      <w:r>
        <w:rPr>
          <w:rFonts w:ascii="Times New Roman" w:hAnsi="Times New Roman"/>
          <w:color w:val="000000" w:themeColor="text1"/>
          <w:sz w:val="36"/>
        </w:rPr>
        <w:t xml:space="preserve">  </w:t>
      </w:r>
      <w:r>
        <w:rPr>
          <w:rFonts w:ascii="Times New Roman" w:hAnsi="Times New Roman"/>
          <w:color w:val="000000" w:themeColor="text1"/>
          <w:sz w:val="36"/>
        </w:rPr>
        <w:t>组织边界</w:t>
      </w:r>
      <w:bookmarkEnd w:id="9"/>
      <w:bookmarkEnd w:id="10"/>
      <w:bookmarkEnd w:id="13"/>
    </w:p>
    <w:p w14:paraId="64D72435"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14" w:name="_Toc493063070"/>
      <w:bookmarkStart w:id="15" w:name="_Toc363486458"/>
      <w:bookmarkStart w:id="16" w:name="_Toc279759694"/>
      <w:r>
        <w:rPr>
          <w:b/>
          <w:color w:val="000000" w:themeColor="text1"/>
          <w:sz w:val="28"/>
          <w:szCs w:val="28"/>
        </w:rPr>
        <w:t xml:space="preserve">2.1 </w:t>
      </w:r>
      <w:r>
        <w:rPr>
          <w:b/>
          <w:color w:val="000000" w:themeColor="text1"/>
          <w:sz w:val="28"/>
          <w:szCs w:val="28"/>
        </w:rPr>
        <w:t>申请进行温室气体清单核查的组织机构及架构图</w:t>
      </w:r>
      <w:bookmarkEnd w:id="14"/>
      <w:bookmarkEnd w:id="15"/>
      <w:bookmarkEnd w:id="16"/>
    </w:p>
    <w:p w14:paraId="2C94E743" w14:textId="5C6D74B7" w:rsidR="00FB5DAC" w:rsidRDefault="00507C29">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企业名称：</w:t>
      </w:r>
      <w:r w:rsidR="004423F7">
        <w:rPr>
          <w:rFonts w:hint="eastAsia"/>
          <w:color w:val="000000" w:themeColor="text1"/>
          <w:sz w:val="28"/>
          <w:szCs w:val="28"/>
        </w:rPr>
        <w:t>博众优浦</w:t>
      </w:r>
      <w:r w:rsidR="004423F7">
        <w:rPr>
          <w:rFonts w:hint="eastAsia"/>
          <w:color w:val="000000" w:themeColor="text1"/>
          <w:sz w:val="28"/>
          <w:szCs w:val="28"/>
        </w:rPr>
        <w:t>(</w:t>
      </w:r>
      <w:r w:rsidR="004423F7">
        <w:rPr>
          <w:rFonts w:hint="eastAsia"/>
          <w:color w:val="000000" w:themeColor="text1"/>
          <w:sz w:val="28"/>
          <w:szCs w:val="28"/>
        </w:rPr>
        <w:t>常熟）汽车部件科技有限公司</w:t>
      </w:r>
    </w:p>
    <w:p w14:paraId="6778BF4B" w14:textId="03406D24" w:rsidR="00FB5DAC" w:rsidRDefault="00507C29">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所属行业：</w:t>
      </w:r>
      <w:r w:rsidR="00544817">
        <w:rPr>
          <w:rFonts w:hint="eastAsia"/>
          <w:color w:val="000000" w:themeColor="text1"/>
          <w:sz w:val="28"/>
          <w:szCs w:val="28"/>
        </w:rPr>
        <w:t>汽车</w:t>
      </w:r>
      <w:r>
        <w:rPr>
          <w:rFonts w:hint="eastAsia"/>
          <w:color w:val="000000" w:themeColor="text1"/>
          <w:sz w:val="28"/>
          <w:szCs w:val="28"/>
        </w:rPr>
        <w:t>制造业</w:t>
      </w:r>
    </w:p>
    <w:p w14:paraId="1E4F84CD" w14:textId="77777777" w:rsidR="00FB5DAC" w:rsidRDefault="00507C29">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组织类型：民营企业</w:t>
      </w:r>
    </w:p>
    <w:p w14:paraId="6BA67D2B" w14:textId="666504E6" w:rsidR="00FB5DAC" w:rsidRDefault="00507C29">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法人代表：</w:t>
      </w:r>
      <w:r w:rsidR="00544817">
        <w:rPr>
          <w:rFonts w:hint="eastAsia"/>
          <w:color w:val="000000" w:themeColor="text1"/>
          <w:sz w:val="28"/>
          <w:szCs w:val="28"/>
        </w:rPr>
        <w:t>陈杰</w:t>
      </w:r>
    </w:p>
    <w:p w14:paraId="6D1CCC82" w14:textId="21198E22" w:rsidR="00FB5DAC" w:rsidRDefault="00507C29">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邮政编码：</w:t>
      </w:r>
      <w:r w:rsidR="00544817">
        <w:rPr>
          <w:color w:val="000000" w:themeColor="text1"/>
          <w:sz w:val="28"/>
          <w:szCs w:val="28"/>
        </w:rPr>
        <w:t>215500</w:t>
      </w:r>
    </w:p>
    <w:p w14:paraId="04DE9B08" w14:textId="4525D3DF" w:rsidR="00FB5DAC" w:rsidRDefault="00507C29">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地</w:t>
      </w:r>
      <w:r>
        <w:rPr>
          <w:rFonts w:hint="eastAsia"/>
          <w:color w:val="000000" w:themeColor="text1"/>
          <w:sz w:val="28"/>
          <w:szCs w:val="28"/>
        </w:rPr>
        <w:t xml:space="preserve">    </w:t>
      </w:r>
      <w:r>
        <w:rPr>
          <w:rFonts w:hint="eastAsia"/>
          <w:color w:val="000000" w:themeColor="text1"/>
          <w:sz w:val="28"/>
          <w:szCs w:val="28"/>
        </w:rPr>
        <w:t>址：江苏省</w:t>
      </w:r>
      <w:r w:rsidR="00EF5AB7">
        <w:rPr>
          <w:rFonts w:hint="eastAsia"/>
          <w:color w:val="000000" w:themeColor="text1"/>
          <w:sz w:val="28"/>
          <w:szCs w:val="28"/>
        </w:rPr>
        <w:t>苏州市常熟市尚湖镇翁庄路</w:t>
      </w:r>
      <w:r w:rsidR="00EF5AB7">
        <w:rPr>
          <w:rFonts w:hint="eastAsia"/>
          <w:color w:val="000000" w:themeColor="text1"/>
          <w:sz w:val="28"/>
          <w:szCs w:val="28"/>
        </w:rPr>
        <w:t>10</w:t>
      </w:r>
      <w:r w:rsidR="00EF5AB7">
        <w:rPr>
          <w:rFonts w:hint="eastAsia"/>
          <w:color w:val="000000" w:themeColor="text1"/>
          <w:sz w:val="28"/>
          <w:szCs w:val="28"/>
        </w:rPr>
        <w:t>号</w:t>
      </w:r>
    </w:p>
    <w:p w14:paraId="6AEE227F" w14:textId="21643A8A" w:rsidR="00FB5DAC" w:rsidRDefault="00507C29">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统一社会信用代码：</w:t>
      </w:r>
      <w:r w:rsidR="00544817" w:rsidRPr="00544817">
        <w:rPr>
          <w:color w:val="000000" w:themeColor="text1"/>
          <w:sz w:val="28"/>
          <w:szCs w:val="28"/>
        </w:rPr>
        <w:t>91320581MA1MAF557L</w:t>
      </w:r>
    </w:p>
    <w:p w14:paraId="4CAE62DD" w14:textId="7D4D46AB" w:rsidR="00FB5DAC" w:rsidRDefault="00507C29">
      <w:pPr>
        <w:tabs>
          <w:tab w:val="left" w:pos="2250"/>
        </w:tabs>
        <w:spacing w:line="360" w:lineRule="auto"/>
        <w:ind w:firstLineChars="200" w:firstLine="560"/>
        <w:rPr>
          <w:color w:val="000000" w:themeColor="text1"/>
          <w:sz w:val="28"/>
          <w:szCs w:val="28"/>
        </w:rPr>
      </w:pPr>
      <w:r>
        <w:rPr>
          <w:rFonts w:hint="eastAsia"/>
          <w:color w:val="000000" w:themeColor="text1"/>
          <w:sz w:val="28"/>
          <w:szCs w:val="28"/>
        </w:rPr>
        <w:t>注册资本：</w:t>
      </w:r>
      <w:r w:rsidR="00544817">
        <w:rPr>
          <w:color w:val="000000" w:themeColor="text1"/>
          <w:sz w:val="28"/>
          <w:szCs w:val="28"/>
        </w:rPr>
        <w:t>10000</w:t>
      </w:r>
      <w:r>
        <w:rPr>
          <w:rFonts w:hint="eastAsia"/>
          <w:color w:val="000000" w:themeColor="text1"/>
          <w:sz w:val="28"/>
          <w:szCs w:val="28"/>
        </w:rPr>
        <w:t>元人民币</w:t>
      </w:r>
    </w:p>
    <w:p w14:paraId="59139485" w14:textId="2AEE39E5" w:rsidR="00FB5DAC" w:rsidRDefault="00507C29">
      <w:pPr>
        <w:tabs>
          <w:tab w:val="left" w:pos="2250"/>
        </w:tabs>
        <w:spacing w:line="360" w:lineRule="auto"/>
        <w:ind w:firstLineChars="200" w:firstLine="560"/>
        <w:rPr>
          <w:color w:val="000000" w:themeColor="text1"/>
          <w:sz w:val="28"/>
          <w:szCs w:val="28"/>
        </w:rPr>
      </w:pPr>
      <w:r>
        <w:rPr>
          <w:color w:val="000000" w:themeColor="text1"/>
          <w:sz w:val="28"/>
          <w:szCs w:val="28"/>
        </w:rPr>
        <w:t>公司组织机构及架构图，如下图</w:t>
      </w:r>
      <w:bookmarkStart w:id="17" w:name="_Toc279759695"/>
      <w:bookmarkEnd w:id="11"/>
      <w:bookmarkEnd w:id="12"/>
      <w:r w:rsidR="00544817">
        <w:rPr>
          <w:rFonts w:hint="eastAsia"/>
          <w:color w:val="000000" w:themeColor="text1"/>
          <w:sz w:val="28"/>
          <w:szCs w:val="28"/>
        </w:rPr>
        <w:t>：</w:t>
      </w:r>
    </w:p>
    <w:p w14:paraId="27C12480" w14:textId="19EC1DE3" w:rsidR="00FB5DAC" w:rsidRDefault="00D3198B">
      <w:pPr>
        <w:tabs>
          <w:tab w:val="left" w:pos="2250"/>
        </w:tabs>
        <w:spacing w:line="360" w:lineRule="auto"/>
        <w:jc w:val="center"/>
        <w:rPr>
          <w:color w:val="000000" w:themeColor="text1"/>
          <w:sz w:val="28"/>
          <w:szCs w:val="28"/>
        </w:rPr>
      </w:pPr>
      <w:r w:rsidRPr="00D3198B">
        <w:rPr>
          <w:noProof/>
          <w:color w:val="000000" w:themeColor="text1"/>
          <w:sz w:val="28"/>
          <w:szCs w:val="28"/>
        </w:rPr>
        <w:drawing>
          <wp:inline distT="0" distB="0" distL="0" distR="0" wp14:anchorId="12434DAE" wp14:editId="38753F24">
            <wp:extent cx="5274945" cy="3071495"/>
            <wp:effectExtent l="19050" t="19050" r="1905" b="0"/>
            <wp:docPr id="27230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0089" name=""/>
                    <pic:cNvPicPr/>
                  </pic:nvPicPr>
                  <pic:blipFill>
                    <a:blip r:embed="rId11"/>
                    <a:stretch>
                      <a:fillRect/>
                    </a:stretch>
                  </pic:blipFill>
                  <pic:spPr>
                    <a:xfrm>
                      <a:off x="0" y="0"/>
                      <a:ext cx="5274945" cy="3071495"/>
                    </a:xfrm>
                    <a:prstGeom prst="rect">
                      <a:avLst/>
                    </a:prstGeom>
                    <a:ln>
                      <a:solidFill>
                        <a:schemeClr val="bg1">
                          <a:lumMod val="75000"/>
                        </a:schemeClr>
                      </a:solidFill>
                    </a:ln>
                  </pic:spPr>
                </pic:pic>
              </a:graphicData>
            </a:graphic>
          </wp:inline>
        </w:drawing>
      </w:r>
    </w:p>
    <w:p w14:paraId="37A21CB7"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18" w:name="_Toc493063071"/>
      <w:bookmarkStart w:id="19" w:name="OLE_LINK6"/>
      <w:bookmarkEnd w:id="17"/>
      <w:r>
        <w:rPr>
          <w:b/>
          <w:color w:val="000000" w:themeColor="text1"/>
          <w:sz w:val="28"/>
          <w:szCs w:val="28"/>
        </w:rPr>
        <w:t xml:space="preserve">2.2 </w:t>
      </w:r>
      <w:r>
        <w:rPr>
          <w:b/>
          <w:color w:val="000000" w:themeColor="text1"/>
          <w:sz w:val="28"/>
          <w:szCs w:val="28"/>
        </w:rPr>
        <w:t>温室气体清单覆盖的组织边界描述</w:t>
      </w:r>
      <w:bookmarkEnd w:id="18"/>
    </w:p>
    <w:p w14:paraId="613466A1" w14:textId="0BF07026" w:rsidR="00FB5DAC" w:rsidRDefault="00507C29">
      <w:pPr>
        <w:spacing w:line="360" w:lineRule="auto"/>
        <w:ind w:firstLineChars="150" w:firstLine="420"/>
        <w:rPr>
          <w:color w:val="000000" w:themeColor="text1"/>
          <w:sz w:val="28"/>
          <w:szCs w:val="28"/>
        </w:rPr>
      </w:pPr>
      <w:r>
        <w:rPr>
          <w:color w:val="000000" w:themeColor="text1"/>
          <w:sz w:val="28"/>
          <w:szCs w:val="28"/>
        </w:rPr>
        <w:t>组织边界为</w:t>
      </w:r>
      <w:r w:rsidR="004423F7">
        <w:rPr>
          <w:rFonts w:hint="eastAsia"/>
          <w:color w:val="000000" w:themeColor="text1"/>
          <w:sz w:val="28"/>
          <w:szCs w:val="28"/>
        </w:rPr>
        <w:t>博众优浦</w:t>
      </w:r>
      <w:r w:rsidR="004423F7">
        <w:rPr>
          <w:rFonts w:hint="eastAsia"/>
          <w:color w:val="000000" w:themeColor="text1"/>
          <w:sz w:val="28"/>
          <w:szCs w:val="28"/>
        </w:rPr>
        <w:t>(</w:t>
      </w:r>
      <w:r w:rsidR="004423F7">
        <w:rPr>
          <w:rFonts w:hint="eastAsia"/>
          <w:color w:val="000000" w:themeColor="text1"/>
          <w:sz w:val="28"/>
          <w:szCs w:val="28"/>
        </w:rPr>
        <w:t>常熟）汽车部件科技有限公司</w:t>
      </w:r>
      <w:r>
        <w:rPr>
          <w:color w:val="000000" w:themeColor="text1"/>
          <w:sz w:val="28"/>
          <w:szCs w:val="28"/>
        </w:rPr>
        <w:t>，是基于运行控制权对设施层面的温室气体源或汇的进行汇总。</w:t>
      </w:r>
    </w:p>
    <w:p w14:paraId="325219A3"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20" w:name="_Toc493063072"/>
      <w:r>
        <w:rPr>
          <w:b/>
          <w:color w:val="000000" w:themeColor="text1"/>
          <w:sz w:val="28"/>
          <w:szCs w:val="28"/>
        </w:rPr>
        <w:t xml:space="preserve">2.3 </w:t>
      </w:r>
      <w:r>
        <w:rPr>
          <w:b/>
          <w:color w:val="000000" w:themeColor="text1"/>
          <w:sz w:val="28"/>
          <w:szCs w:val="28"/>
        </w:rPr>
        <w:t>温室气体清单覆盖的组织机构</w:t>
      </w:r>
      <w:bookmarkEnd w:id="20"/>
    </w:p>
    <w:p w14:paraId="12AE5251" w14:textId="12A16AE3" w:rsidR="00FB5DAC" w:rsidRDefault="00507C29">
      <w:pPr>
        <w:tabs>
          <w:tab w:val="left" w:pos="2250"/>
        </w:tabs>
        <w:spacing w:line="360" w:lineRule="auto"/>
        <w:ind w:firstLineChars="200" w:firstLine="560"/>
        <w:rPr>
          <w:color w:val="000000" w:themeColor="text1"/>
          <w:sz w:val="28"/>
          <w:szCs w:val="28"/>
        </w:rPr>
      </w:pPr>
      <w:r>
        <w:rPr>
          <w:color w:val="000000" w:themeColor="text1"/>
          <w:sz w:val="28"/>
          <w:szCs w:val="28"/>
        </w:rPr>
        <w:t>温室气体清单覆盖的组织机构与</w:t>
      </w:r>
      <w:r w:rsidR="004423F7">
        <w:rPr>
          <w:rFonts w:hint="eastAsia"/>
          <w:color w:val="000000" w:themeColor="text1"/>
          <w:sz w:val="28"/>
          <w:szCs w:val="28"/>
        </w:rPr>
        <w:t>博众优浦</w:t>
      </w:r>
      <w:r w:rsidR="004423F7">
        <w:rPr>
          <w:rFonts w:hint="eastAsia"/>
          <w:color w:val="000000" w:themeColor="text1"/>
          <w:sz w:val="28"/>
          <w:szCs w:val="28"/>
        </w:rPr>
        <w:t>(</w:t>
      </w:r>
      <w:r w:rsidR="004423F7">
        <w:rPr>
          <w:rFonts w:hint="eastAsia"/>
          <w:color w:val="000000" w:themeColor="text1"/>
          <w:sz w:val="28"/>
          <w:szCs w:val="28"/>
        </w:rPr>
        <w:t>常熟）汽车部件科技有限公司</w:t>
      </w:r>
      <w:r>
        <w:rPr>
          <w:color w:val="000000" w:themeColor="text1"/>
          <w:sz w:val="28"/>
          <w:szCs w:val="28"/>
        </w:rPr>
        <w:t>组织机构相同，见</w:t>
      </w:r>
      <w:r w:rsidR="00420D15">
        <w:rPr>
          <w:rFonts w:hint="eastAsia"/>
          <w:color w:val="000000" w:themeColor="text1"/>
          <w:sz w:val="28"/>
          <w:szCs w:val="28"/>
        </w:rPr>
        <w:t>下图</w:t>
      </w:r>
      <w:r>
        <w:rPr>
          <w:color w:val="000000" w:themeColor="text1"/>
          <w:sz w:val="28"/>
          <w:szCs w:val="28"/>
        </w:rPr>
        <w:t>。</w:t>
      </w:r>
      <w:bookmarkStart w:id="21" w:name="_Toc279759697"/>
      <w:bookmarkStart w:id="22" w:name="_Toc363486461"/>
      <w:bookmarkEnd w:id="19"/>
    </w:p>
    <w:p w14:paraId="53D5931A" w14:textId="0EF8AF6E" w:rsidR="00D3198B" w:rsidRDefault="00420D15" w:rsidP="00420D15">
      <w:pPr>
        <w:tabs>
          <w:tab w:val="left" w:pos="2250"/>
        </w:tabs>
        <w:spacing w:line="360" w:lineRule="auto"/>
        <w:jc w:val="center"/>
        <w:rPr>
          <w:b/>
          <w:color w:val="000000" w:themeColor="text1"/>
          <w:sz w:val="28"/>
          <w:szCs w:val="28"/>
        </w:rPr>
      </w:pPr>
      <w:bookmarkStart w:id="23" w:name="_Toc279759699"/>
      <w:bookmarkStart w:id="24" w:name="_Toc363486468"/>
      <w:bookmarkEnd w:id="21"/>
      <w:bookmarkEnd w:id="22"/>
      <w:r w:rsidRPr="00420D15">
        <w:rPr>
          <w:b/>
          <w:noProof/>
          <w:color w:val="000000" w:themeColor="text1"/>
          <w:sz w:val="28"/>
          <w:szCs w:val="28"/>
        </w:rPr>
        <w:drawing>
          <wp:inline distT="0" distB="0" distL="0" distR="0" wp14:anchorId="756EC0EF" wp14:editId="43F85BCE">
            <wp:extent cx="4884821" cy="3775275"/>
            <wp:effectExtent l="19050" t="19050" r="0" b="0"/>
            <wp:docPr id="70968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8916" name=""/>
                    <pic:cNvPicPr/>
                  </pic:nvPicPr>
                  <pic:blipFill rotWithShape="1">
                    <a:blip r:embed="rId12"/>
                    <a:srcRect l="6386" t="3536" r="998"/>
                    <a:stretch/>
                  </pic:blipFill>
                  <pic:spPr bwMode="auto">
                    <a:xfrm>
                      <a:off x="0" y="0"/>
                      <a:ext cx="4885439" cy="377575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3793439" w14:textId="77777777" w:rsidR="00D3198B" w:rsidRDefault="00D3198B">
      <w:pPr>
        <w:tabs>
          <w:tab w:val="left" w:pos="2250"/>
        </w:tabs>
        <w:spacing w:line="360" w:lineRule="auto"/>
        <w:jc w:val="center"/>
        <w:rPr>
          <w:b/>
          <w:color w:val="000000" w:themeColor="text1"/>
          <w:sz w:val="28"/>
          <w:szCs w:val="28"/>
        </w:rPr>
      </w:pPr>
      <w:r>
        <w:rPr>
          <w:b/>
          <w:color w:val="000000" w:themeColor="text1"/>
          <w:sz w:val="28"/>
          <w:szCs w:val="28"/>
        </w:rPr>
        <w:t>图</w:t>
      </w:r>
      <w:r>
        <w:rPr>
          <w:b/>
          <w:color w:val="000000" w:themeColor="text1"/>
          <w:sz w:val="28"/>
          <w:szCs w:val="28"/>
        </w:rPr>
        <w:t xml:space="preserve">2.4.1  </w:t>
      </w:r>
      <w:r>
        <w:rPr>
          <w:b/>
          <w:color w:val="000000" w:themeColor="text1"/>
          <w:sz w:val="28"/>
          <w:szCs w:val="28"/>
        </w:rPr>
        <w:t>厂区平面布置图</w:t>
      </w:r>
    </w:p>
    <w:p w14:paraId="1BD53824" w14:textId="77777777" w:rsidR="00D3198B" w:rsidRDefault="00D3198B">
      <w:pPr>
        <w:tabs>
          <w:tab w:val="left" w:pos="2250"/>
        </w:tabs>
        <w:spacing w:beforeLines="50" w:before="120" w:afterLines="50" w:after="120" w:line="360" w:lineRule="auto"/>
        <w:outlineLvl w:val="1"/>
        <w:rPr>
          <w:b/>
          <w:color w:val="000000" w:themeColor="text1"/>
          <w:sz w:val="28"/>
          <w:szCs w:val="28"/>
        </w:rPr>
      </w:pPr>
      <w:r>
        <w:rPr>
          <w:b/>
          <w:color w:val="000000" w:themeColor="text1"/>
          <w:sz w:val="28"/>
          <w:szCs w:val="28"/>
        </w:rPr>
        <w:t xml:space="preserve">2.5  </w:t>
      </w:r>
      <w:r>
        <w:rPr>
          <w:b/>
          <w:color w:val="000000" w:themeColor="text1"/>
          <w:sz w:val="28"/>
          <w:szCs w:val="28"/>
        </w:rPr>
        <w:t>温室气体清单核查的相关工作人员及职责分工</w:t>
      </w:r>
    </w:p>
    <w:p w14:paraId="5DD770DA" w14:textId="77777777" w:rsidR="00D3198B" w:rsidRDefault="00D3198B">
      <w:pPr>
        <w:pStyle w:val="11"/>
        <w:numPr>
          <w:ilvl w:val="2"/>
          <w:numId w:val="1"/>
        </w:numPr>
        <w:spacing w:line="360" w:lineRule="auto"/>
        <w:ind w:firstLineChars="0"/>
        <w:rPr>
          <w:color w:val="000000" w:themeColor="text1"/>
          <w:sz w:val="28"/>
          <w:szCs w:val="28"/>
        </w:rPr>
      </w:pPr>
      <w:r>
        <w:rPr>
          <w:color w:val="000000" w:themeColor="text1"/>
          <w:sz w:val="28"/>
          <w:szCs w:val="28"/>
        </w:rPr>
        <w:t>总经理</w:t>
      </w:r>
    </w:p>
    <w:p w14:paraId="2D1148BE"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1</w:t>
      </w:r>
      <w:r>
        <w:rPr>
          <w:color w:val="000000" w:themeColor="text1"/>
          <w:kern w:val="0"/>
          <w:sz w:val="28"/>
          <w:szCs w:val="28"/>
        </w:rPr>
        <w:t>、确定公司环境总体发展方向。</w:t>
      </w:r>
    </w:p>
    <w:p w14:paraId="0B2069EF"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2</w:t>
      </w:r>
      <w:r>
        <w:rPr>
          <w:color w:val="000000" w:themeColor="text1"/>
          <w:kern w:val="0"/>
          <w:sz w:val="28"/>
          <w:szCs w:val="28"/>
        </w:rPr>
        <w:t>、负责提供环境管理建立和运行所需资源的保障。</w:t>
      </w:r>
    </w:p>
    <w:p w14:paraId="758C9F2F"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3</w:t>
      </w:r>
      <w:r>
        <w:rPr>
          <w:color w:val="000000" w:themeColor="text1"/>
          <w:kern w:val="0"/>
          <w:sz w:val="28"/>
          <w:szCs w:val="28"/>
        </w:rPr>
        <w:t>、负责对环境管理文件定期进行评审。</w:t>
      </w:r>
    </w:p>
    <w:p w14:paraId="2EC3B21B" w14:textId="77777777" w:rsidR="00D3198B" w:rsidRDefault="00D3198B">
      <w:pPr>
        <w:pStyle w:val="11"/>
        <w:numPr>
          <w:ilvl w:val="2"/>
          <w:numId w:val="1"/>
        </w:numPr>
        <w:spacing w:line="360" w:lineRule="auto"/>
        <w:ind w:firstLineChars="0"/>
        <w:rPr>
          <w:color w:val="000000" w:themeColor="text1"/>
          <w:sz w:val="28"/>
          <w:szCs w:val="28"/>
        </w:rPr>
      </w:pPr>
      <w:r>
        <w:rPr>
          <w:color w:val="000000" w:themeColor="text1"/>
          <w:sz w:val="28"/>
          <w:szCs w:val="28"/>
        </w:rPr>
        <w:t>管理者代表</w:t>
      </w:r>
    </w:p>
    <w:p w14:paraId="24947C2B"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1</w:t>
      </w:r>
      <w:r>
        <w:rPr>
          <w:color w:val="000000" w:themeColor="text1"/>
          <w:kern w:val="0"/>
          <w:sz w:val="28"/>
          <w:szCs w:val="28"/>
        </w:rPr>
        <w:t>、负责组织和领导环境因素及温室气体排放源的识别工作。</w:t>
      </w:r>
    </w:p>
    <w:p w14:paraId="6F6C4699"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2</w:t>
      </w:r>
      <w:r>
        <w:rPr>
          <w:color w:val="000000" w:themeColor="text1"/>
          <w:kern w:val="0"/>
          <w:sz w:val="28"/>
          <w:szCs w:val="28"/>
        </w:rPr>
        <w:t>、负责按</w:t>
      </w:r>
      <w:r>
        <w:rPr>
          <w:color w:val="000000" w:themeColor="text1"/>
          <w:kern w:val="0"/>
          <w:sz w:val="28"/>
          <w:szCs w:val="28"/>
        </w:rPr>
        <w:t>ISO14064</w:t>
      </w:r>
      <w:r>
        <w:rPr>
          <w:color w:val="000000" w:themeColor="text1"/>
          <w:kern w:val="0"/>
          <w:sz w:val="28"/>
          <w:szCs w:val="28"/>
        </w:rPr>
        <w:t>标准要求建立、实施和保持环境管理体系及温室气体管理文件。</w:t>
      </w:r>
    </w:p>
    <w:p w14:paraId="27DD58A4"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3</w:t>
      </w:r>
      <w:r>
        <w:rPr>
          <w:color w:val="000000" w:themeColor="text1"/>
          <w:kern w:val="0"/>
          <w:sz w:val="28"/>
          <w:szCs w:val="28"/>
        </w:rPr>
        <w:t>、负责组织领导环境管理内部审核。</w:t>
      </w:r>
    </w:p>
    <w:p w14:paraId="719E4532"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4</w:t>
      </w:r>
      <w:r>
        <w:rPr>
          <w:color w:val="000000" w:themeColor="text1"/>
          <w:kern w:val="0"/>
          <w:sz w:val="28"/>
          <w:szCs w:val="28"/>
        </w:rPr>
        <w:t>、负责领导公司内部、外部环境管理运行的协调和管理工作。</w:t>
      </w:r>
    </w:p>
    <w:p w14:paraId="5FD18327"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5</w:t>
      </w:r>
      <w:r>
        <w:rPr>
          <w:color w:val="000000" w:themeColor="text1"/>
          <w:kern w:val="0"/>
          <w:sz w:val="28"/>
          <w:szCs w:val="28"/>
        </w:rPr>
        <w:t>、向最高管理者报告环境管理运行情况。</w:t>
      </w:r>
    </w:p>
    <w:p w14:paraId="03A14FE8" w14:textId="44251F73" w:rsidR="00D3198B" w:rsidRDefault="00D3198B">
      <w:pPr>
        <w:pStyle w:val="ListParagraph1"/>
        <w:tabs>
          <w:tab w:val="left" w:pos="465"/>
        </w:tabs>
        <w:spacing w:line="360" w:lineRule="auto"/>
        <w:ind w:firstLineChars="0" w:firstLine="0"/>
        <w:rPr>
          <w:color w:val="000000" w:themeColor="text1"/>
          <w:sz w:val="28"/>
          <w:szCs w:val="28"/>
        </w:rPr>
      </w:pPr>
      <w:r>
        <w:rPr>
          <w:color w:val="000000" w:themeColor="text1"/>
          <w:sz w:val="28"/>
          <w:szCs w:val="28"/>
        </w:rPr>
        <w:t>2.5.3</w:t>
      </w:r>
      <w:r w:rsidR="002F512D">
        <w:rPr>
          <w:rFonts w:hint="eastAsia"/>
          <w:color w:val="000000" w:themeColor="text1"/>
          <w:sz w:val="28"/>
          <w:szCs w:val="28"/>
        </w:rPr>
        <w:t>管理部</w:t>
      </w:r>
    </w:p>
    <w:p w14:paraId="5E831780"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1</w:t>
      </w:r>
      <w:r>
        <w:rPr>
          <w:color w:val="000000" w:themeColor="text1"/>
          <w:kern w:val="0"/>
          <w:sz w:val="28"/>
          <w:szCs w:val="28"/>
        </w:rPr>
        <w:t>、组织实施</w:t>
      </w:r>
      <w:r>
        <w:rPr>
          <w:color w:val="000000" w:themeColor="text1"/>
          <w:kern w:val="0"/>
          <w:sz w:val="28"/>
          <w:szCs w:val="28"/>
        </w:rPr>
        <w:t>GHG</w:t>
      </w:r>
      <w:r>
        <w:rPr>
          <w:color w:val="000000" w:themeColor="text1"/>
          <w:kern w:val="0"/>
          <w:sz w:val="28"/>
          <w:szCs w:val="28"/>
        </w:rPr>
        <w:t>排放源的识别，汇总及评价工作。</w:t>
      </w:r>
    </w:p>
    <w:p w14:paraId="66296762"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2</w:t>
      </w:r>
      <w:r>
        <w:rPr>
          <w:color w:val="000000" w:themeColor="text1"/>
          <w:kern w:val="0"/>
          <w:sz w:val="28"/>
          <w:szCs w:val="28"/>
        </w:rPr>
        <w:t>、负责</w:t>
      </w:r>
      <w:r>
        <w:rPr>
          <w:color w:val="000000" w:themeColor="text1"/>
          <w:kern w:val="0"/>
          <w:sz w:val="28"/>
          <w:szCs w:val="28"/>
        </w:rPr>
        <w:t>GHG</w:t>
      </w:r>
      <w:r>
        <w:rPr>
          <w:color w:val="000000" w:themeColor="text1"/>
          <w:kern w:val="0"/>
          <w:sz w:val="28"/>
          <w:szCs w:val="28"/>
        </w:rPr>
        <w:t>排放数据的收集、汇总、计算排放量、报告书的编制及管理。</w:t>
      </w:r>
    </w:p>
    <w:p w14:paraId="5D700B4B"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3</w:t>
      </w:r>
      <w:r>
        <w:rPr>
          <w:color w:val="000000" w:themeColor="text1"/>
          <w:kern w:val="0"/>
          <w:sz w:val="28"/>
          <w:szCs w:val="28"/>
        </w:rPr>
        <w:t>、负责</w:t>
      </w:r>
      <w:r>
        <w:rPr>
          <w:color w:val="000000" w:themeColor="text1"/>
          <w:kern w:val="0"/>
          <w:sz w:val="28"/>
          <w:szCs w:val="28"/>
        </w:rPr>
        <w:t>GHG</w:t>
      </w:r>
      <w:r>
        <w:rPr>
          <w:color w:val="000000" w:themeColor="text1"/>
          <w:kern w:val="0"/>
          <w:sz w:val="28"/>
          <w:szCs w:val="28"/>
        </w:rPr>
        <w:t>管理文件的编写、评审、修改、发放等管理工作。</w:t>
      </w:r>
    </w:p>
    <w:p w14:paraId="2E6E1D48"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4</w:t>
      </w:r>
      <w:r>
        <w:rPr>
          <w:color w:val="000000" w:themeColor="text1"/>
          <w:kern w:val="0"/>
          <w:sz w:val="28"/>
          <w:szCs w:val="28"/>
        </w:rPr>
        <w:t>、负责</w:t>
      </w:r>
      <w:r>
        <w:rPr>
          <w:color w:val="000000" w:themeColor="text1"/>
          <w:kern w:val="0"/>
          <w:sz w:val="28"/>
          <w:szCs w:val="28"/>
        </w:rPr>
        <w:t>GHG</w:t>
      </w:r>
      <w:r>
        <w:rPr>
          <w:color w:val="000000" w:themeColor="text1"/>
          <w:kern w:val="0"/>
          <w:sz w:val="28"/>
          <w:szCs w:val="28"/>
        </w:rPr>
        <w:t>内审的组织工作和</w:t>
      </w:r>
      <w:r>
        <w:rPr>
          <w:color w:val="000000" w:themeColor="text1"/>
          <w:kern w:val="0"/>
          <w:sz w:val="28"/>
          <w:szCs w:val="28"/>
        </w:rPr>
        <w:t>GHG</w:t>
      </w:r>
      <w:r>
        <w:rPr>
          <w:color w:val="000000" w:themeColor="text1"/>
          <w:kern w:val="0"/>
          <w:sz w:val="28"/>
          <w:szCs w:val="28"/>
        </w:rPr>
        <w:t>管理评审的准备策划工作。</w:t>
      </w:r>
    </w:p>
    <w:p w14:paraId="51660F3F"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5</w:t>
      </w:r>
      <w:r>
        <w:rPr>
          <w:rFonts w:hint="eastAsia"/>
          <w:color w:val="000000" w:themeColor="text1"/>
          <w:kern w:val="0"/>
          <w:sz w:val="28"/>
          <w:szCs w:val="28"/>
        </w:rPr>
        <w:t>、</w:t>
      </w:r>
      <w:r>
        <w:rPr>
          <w:color w:val="000000" w:themeColor="text1"/>
          <w:kern w:val="0"/>
          <w:sz w:val="28"/>
          <w:szCs w:val="28"/>
        </w:rPr>
        <w:t>负责为指导各部门开展</w:t>
      </w:r>
      <w:r>
        <w:rPr>
          <w:color w:val="000000" w:themeColor="text1"/>
          <w:kern w:val="0"/>
          <w:sz w:val="28"/>
          <w:szCs w:val="28"/>
        </w:rPr>
        <w:t>GHG</w:t>
      </w:r>
      <w:r>
        <w:rPr>
          <w:color w:val="000000" w:themeColor="text1"/>
          <w:kern w:val="0"/>
          <w:sz w:val="28"/>
          <w:szCs w:val="28"/>
        </w:rPr>
        <w:t>盘查工作。</w:t>
      </w:r>
    </w:p>
    <w:p w14:paraId="5363D7A6"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6</w:t>
      </w:r>
      <w:r>
        <w:rPr>
          <w:color w:val="000000" w:themeColor="text1"/>
          <w:kern w:val="0"/>
          <w:sz w:val="28"/>
          <w:szCs w:val="28"/>
        </w:rPr>
        <w:t>、负责与</w:t>
      </w:r>
      <w:r>
        <w:rPr>
          <w:color w:val="000000" w:themeColor="text1"/>
          <w:kern w:val="0"/>
          <w:sz w:val="28"/>
          <w:szCs w:val="28"/>
        </w:rPr>
        <w:t>GHG</w:t>
      </w:r>
      <w:r>
        <w:rPr>
          <w:color w:val="000000" w:themeColor="text1"/>
          <w:kern w:val="0"/>
          <w:sz w:val="28"/>
          <w:szCs w:val="28"/>
        </w:rPr>
        <w:t>有关设备的变更的汇总登记工作。</w:t>
      </w:r>
    </w:p>
    <w:p w14:paraId="3854ED7F"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7</w:t>
      </w:r>
      <w:r>
        <w:rPr>
          <w:color w:val="000000" w:themeColor="text1"/>
          <w:kern w:val="0"/>
          <w:sz w:val="28"/>
          <w:szCs w:val="28"/>
        </w:rPr>
        <w:t>、负责文件和记录的整理及保存。</w:t>
      </w:r>
    </w:p>
    <w:p w14:paraId="2D27F415" w14:textId="77777777" w:rsidR="00D3198B" w:rsidRDefault="00D3198B">
      <w:pPr>
        <w:pStyle w:val="11"/>
        <w:spacing w:line="360" w:lineRule="auto"/>
        <w:ind w:firstLineChars="0" w:firstLine="0"/>
        <w:rPr>
          <w:color w:val="000000" w:themeColor="text1"/>
          <w:sz w:val="28"/>
          <w:szCs w:val="28"/>
        </w:rPr>
      </w:pPr>
      <w:r>
        <w:rPr>
          <w:color w:val="000000" w:themeColor="text1"/>
          <w:sz w:val="28"/>
          <w:szCs w:val="28"/>
        </w:rPr>
        <w:t>2.5.4</w:t>
      </w:r>
      <w:r>
        <w:rPr>
          <w:color w:val="000000" w:themeColor="text1"/>
          <w:sz w:val="28"/>
          <w:szCs w:val="28"/>
        </w:rPr>
        <w:t>其他部门</w:t>
      </w:r>
    </w:p>
    <w:p w14:paraId="70CBA663"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1</w:t>
      </w:r>
      <w:r>
        <w:rPr>
          <w:color w:val="000000" w:themeColor="text1"/>
          <w:kern w:val="0"/>
          <w:sz w:val="28"/>
          <w:szCs w:val="28"/>
        </w:rPr>
        <w:t>、做好本部门</w:t>
      </w:r>
      <w:bookmarkStart w:id="25" w:name="OLE_LINK8"/>
      <w:bookmarkStart w:id="26" w:name="OLE_LINK7"/>
      <w:r>
        <w:rPr>
          <w:color w:val="000000" w:themeColor="text1"/>
          <w:kern w:val="0"/>
          <w:sz w:val="28"/>
          <w:szCs w:val="28"/>
        </w:rPr>
        <w:t>GHG</w:t>
      </w:r>
      <w:bookmarkEnd w:id="25"/>
      <w:bookmarkEnd w:id="26"/>
      <w:r>
        <w:rPr>
          <w:color w:val="000000" w:themeColor="text1"/>
          <w:kern w:val="0"/>
          <w:sz w:val="28"/>
          <w:szCs w:val="28"/>
        </w:rPr>
        <w:t>排放源识别工作。</w:t>
      </w:r>
    </w:p>
    <w:p w14:paraId="4FBB1F39"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2</w:t>
      </w:r>
      <w:r>
        <w:rPr>
          <w:color w:val="000000" w:themeColor="text1"/>
          <w:kern w:val="0"/>
          <w:sz w:val="28"/>
          <w:szCs w:val="28"/>
        </w:rPr>
        <w:t>、执行减排项目的实施及生产生活过程的</w:t>
      </w:r>
      <w:r>
        <w:rPr>
          <w:color w:val="000000" w:themeColor="text1"/>
          <w:kern w:val="0"/>
          <w:sz w:val="28"/>
          <w:szCs w:val="28"/>
        </w:rPr>
        <w:t>GHG</w:t>
      </w:r>
      <w:r>
        <w:rPr>
          <w:color w:val="000000" w:themeColor="text1"/>
          <w:kern w:val="0"/>
          <w:sz w:val="28"/>
          <w:szCs w:val="28"/>
        </w:rPr>
        <w:t>排放控制。</w:t>
      </w:r>
    </w:p>
    <w:p w14:paraId="58A99FE7" w14:textId="77777777" w:rsidR="00D3198B" w:rsidRDefault="00D3198B">
      <w:pPr>
        <w:pStyle w:val="ListParagraph1"/>
        <w:tabs>
          <w:tab w:val="left" w:pos="465"/>
        </w:tabs>
        <w:spacing w:line="360" w:lineRule="auto"/>
        <w:ind w:firstLineChars="0"/>
        <w:rPr>
          <w:color w:val="000000" w:themeColor="text1"/>
          <w:kern w:val="0"/>
          <w:sz w:val="28"/>
          <w:szCs w:val="28"/>
        </w:rPr>
      </w:pPr>
      <w:r>
        <w:rPr>
          <w:color w:val="000000" w:themeColor="text1"/>
          <w:kern w:val="0"/>
          <w:sz w:val="28"/>
          <w:szCs w:val="28"/>
        </w:rPr>
        <w:t>3</w:t>
      </w:r>
      <w:r>
        <w:rPr>
          <w:color w:val="000000" w:themeColor="text1"/>
          <w:kern w:val="0"/>
          <w:sz w:val="28"/>
          <w:szCs w:val="28"/>
        </w:rPr>
        <w:t>、提供本部门</w:t>
      </w:r>
      <w:r>
        <w:rPr>
          <w:color w:val="000000" w:themeColor="text1"/>
          <w:kern w:val="0"/>
          <w:sz w:val="28"/>
          <w:szCs w:val="28"/>
        </w:rPr>
        <w:t>GHG</w:t>
      </w:r>
      <w:r>
        <w:rPr>
          <w:color w:val="000000" w:themeColor="text1"/>
          <w:kern w:val="0"/>
          <w:sz w:val="28"/>
          <w:szCs w:val="28"/>
        </w:rPr>
        <w:t>盘查数据记录及与</w:t>
      </w:r>
      <w:r>
        <w:rPr>
          <w:color w:val="000000" w:themeColor="text1"/>
          <w:kern w:val="0"/>
          <w:sz w:val="28"/>
          <w:szCs w:val="28"/>
        </w:rPr>
        <w:t>GHG</w:t>
      </w:r>
      <w:r>
        <w:rPr>
          <w:color w:val="000000" w:themeColor="text1"/>
          <w:kern w:val="0"/>
          <w:sz w:val="28"/>
          <w:szCs w:val="28"/>
        </w:rPr>
        <w:t>有关设备的清单。</w:t>
      </w:r>
    </w:p>
    <w:p w14:paraId="7E6844B8" w14:textId="77777777" w:rsidR="00D3198B" w:rsidRDefault="00D3198B">
      <w:pPr>
        <w:pStyle w:val="ListParagraph1"/>
        <w:tabs>
          <w:tab w:val="left" w:pos="465"/>
        </w:tabs>
        <w:spacing w:line="360" w:lineRule="auto"/>
        <w:ind w:firstLineChars="150"/>
        <w:rPr>
          <w:color w:val="000000" w:themeColor="text1"/>
          <w:kern w:val="0"/>
          <w:sz w:val="28"/>
          <w:szCs w:val="28"/>
        </w:rPr>
      </w:pPr>
      <w:r>
        <w:rPr>
          <w:color w:val="000000" w:themeColor="text1"/>
          <w:kern w:val="0"/>
          <w:sz w:val="28"/>
          <w:szCs w:val="28"/>
        </w:rPr>
        <w:t>4</w:t>
      </w:r>
      <w:r>
        <w:rPr>
          <w:color w:val="000000" w:themeColor="text1"/>
          <w:kern w:val="0"/>
          <w:sz w:val="28"/>
          <w:szCs w:val="28"/>
        </w:rPr>
        <w:t>、做好本部门</w:t>
      </w:r>
      <w:r>
        <w:rPr>
          <w:color w:val="000000" w:themeColor="text1"/>
          <w:kern w:val="0"/>
          <w:sz w:val="28"/>
          <w:szCs w:val="28"/>
        </w:rPr>
        <w:t>GHG</w:t>
      </w:r>
      <w:r>
        <w:rPr>
          <w:color w:val="000000" w:themeColor="text1"/>
          <w:kern w:val="0"/>
          <w:sz w:val="28"/>
          <w:szCs w:val="28"/>
        </w:rPr>
        <w:t>相关设备的变动登记工作。</w:t>
      </w:r>
    </w:p>
    <w:p w14:paraId="012144F4" w14:textId="77777777" w:rsidR="00D3198B" w:rsidRDefault="00D3198B">
      <w:pPr>
        <w:pStyle w:val="ListParagraph1"/>
        <w:tabs>
          <w:tab w:val="left" w:pos="465"/>
        </w:tabs>
        <w:spacing w:line="360" w:lineRule="auto"/>
        <w:ind w:firstLineChars="150"/>
        <w:rPr>
          <w:color w:val="000000" w:themeColor="text1"/>
          <w:kern w:val="0"/>
          <w:sz w:val="28"/>
          <w:szCs w:val="28"/>
        </w:rPr>
      </w:pPr>
      <w:r>
        <w:rPr>
          <w:color w:val="000000" w:themeColor="text1"/>
          <w:kern w:val="0"/>
          <w:sz w:val="28"/>
          <w:szCs w:val="28"/>
        </w:rPr>
        <w:t>5</w:t>
      </w:r>
      <w:r>
        <w:rPr>
          <w:color w:val="000000" w:themeColor="text1"/>
          <w:kern w:val="0"/>
          <w:sz w:val="28"/>
          <w:szCs w:val="28"/>
        </w:rPr>
        <w:t>、完成内外部审核工作。</w:t>
      </w:r>
    </w:p>
    <w:p w14:paraId="745EECB9" w14:textId="77777777" w:rsidR="00D3198B" w:rsidRDefault="00D3198B">
      <w:pPr>
        <w:pStyle w:val="ListParagraph1"/>
        <w:tabs>
          <w:tab w:val="left" w:pos="465"/>
        </w:tabs>
        <w:spacing w:line="360" w:lineRule="auto"/>
        <w:ind w:firstLineChars="150"/>
        <w:rPr>
          <w:color w:val="000000" w:themeColor="text1"/>
          <w:kern w:val="0"/>
          <w:sz w:val="28"/>
          <w:szCs w:val="28"/>
        </w:rPr>
      </w:pPr>
    </w:p>
    <w:p w14:paraId="78AC7C3A" w14:textId="77777777" w:rsidR="00D3198B" w:rsidRDefault="00D3198B">
      <w:pPr>
        <w:pStyle w:val="af7"/>
        <w:spacing w:line="360" w:lineRule="auto"/>
        <w:rPr>
          <w:rFonts w:ascii="Times New Roman" w:hAnsi="Times New Roman"/>
          <w:color w:val="000000" w:themeColor="text1"/>
        </w:rPr>
        <w:sectPr w:rsidR="00D3198B">
          <w:pgSz w:w="11907" w:h="16839"/>
          <w:pgMar w:top="1276" w:right="1800" w:bottom="993" w:left="1800" w:header="1134" w:footer="284" w:gutter="0"/>
          <w:cols w:space="720"/>
          <w:titlePg/>
          <w:docGrid w:linePitch="286"/>
        </w:sectPr>
      </w:pPr>
    </w:p>
    <w:p w14:paraId="5D304464" w14:textId="0C26AE97" w:rsidR="00FB5DAC" w:rsidRDefault="00D3198B">
      <w:pPr>
        <w:pStyle w:val="af7"/>
        <w:spacing w:after="240" w:line="360" w:lineRule="auto"/>
        <w:rPr>
          <w:rFonts w:ascii="Times New Roman" w:hAnsi="Times New Roman"/>
          <w:color w:val="000000" w:themeColor="text1"/>
          <w:sz w:val="36"/>
        </w:rPr>
      </w:pPr>
      <w:bookmarkStart w:id="27" w:name="_Toc493063074"/>
      <w:r>
        <w:rPr>
          <w:rFonts w:ascii="Times New Roman" w:hAnsi="Times New Roman"/>
          <w:color w:val="000000" w:themeColor="text1"/>
          <w:sz w:val="36"/>
        </w:rPr>
        <w:t>第三章</w:t>
      </w:r>
      <w:r>
        <w:rPr>
          <w:rFonts w:ascii="Times New Roman" w:hAnsi="Times New Roman"/>
          <w:color w:val="000000" w:themeColor="text1"/>
          <w:sz w:val="36"/>
        </w:rPr>
        <w:t xml:space="preserve">  </w:t>
      </w:r>
      <w:r>
        <w:rPr>
          <w:rFonts w:ascii="Times New Roman" w:hAnsi="Times New Roman"/>
          <w:color w:val="000000" w:themeColor="text1"/>
          <w:sz w:val="36"/>
        </w:rPr>
        <w:t>温室气体排放量</w:t>
      </w:r>
      <w:bookmarkEnd w:id="23"/>
      <w:bookmarkEnd w:id="24"/>
      <w:bookmarkEnd w:id="27"/>
    </w:p>
    <w:p w14:paraId="1FBC9CD4"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28" w:name="_Toc279759700"/>
      <w:bookmarkStart w:id="29" w:name="_Toc493063075"/>
      <w:bookmarkStart w:id="30" w:name="_Toc363486469"/>
      <w:r>
        <w:rPr>
          <w:b/>
          <w:color w:val="000000" w:themeColor="text1"/>
          <w:sz w:val="28"/>
          <w:szCs w:val="28"/>
        </w:rPr>
        <w:t xml:space="preserve">3.1 </w:t>
      </w:r>
      <w:r>
        <w:rPr>
          <w:b/>
          <w:color w:val="000000" w:themeColor="text1"/>
          <w:sz w:val="28"/>
          <w:szCs w:val="28"/>
        </w:rPr>
        <w:t>温室气体清单运行边界</w:t>
      </w:r>
      <w:bookmarkEnd w:id="28"/>
      <w:bookmarkEnd w:id="29"/>
      <w:bookmarkEnd w:id="30"/>
    </w:p>
    <w:p w14:paraId="21D92518" w14:textId="77777777" w:rsidR="00FB5DAC" w:rsidRDefault="00507C29">
      <w:pPr>
        <w:widowControl/>
        <w:adjustRightInd/>
        <w:spacing w:line="360" w:lineRule="auto"/>
        <w:jc w:val="left"/>
        <w:textAlignment w:val="auto"/>
        <w:rPr>
          <w:b/>
          <w:color w:val="000000" w:themeColor="text1"/>
          <w:sz w:val="28"/>
          <w:szCs w:val="28"/>
        </w:rPr>
      </w:pPr>
      <w:bookmarkStart w:id="31" w:name="_Toc363486250"/>
      <w:bookmarkStart w:id="32" w:name="_Toc363486470"/>
      <w:bookmarkStart w:id="33" w:name="_Toc363486375"/>
      <w:r>
        <w:rPr>
          <w:b/>
          <w:color w:val="000000" w:themeColor="text1"/>
          <w:sz w:val="28"/>
          <w:szCs w:val="28"/>
        </w:rPr>
        <w:t xml:space="preserve">3.1.1 </w:t>
      </w:r>
      <w:r>
        <w:rPr>
          <w:b/>
          <w:color w:val="000000" w:themeColor="text1"/>
          <w:sz w:val="28"/>
          <w:szCs w:val="28"/>
        </w:rPr>
        <w:t>公司范围内活动及温室气体排放源辨识</w:t>
      </w:r>
      <w:bookmarkEnd w:id="31"/>
      <w:bookmarkEnd w:id="32"/>
      <w:bookmarkEnd w:id="33"/>
    </w:p>
    <w:tbl>
      <w:tblPr>
        <w:tblW w:w="4998" w:type="pct"/>
        <w:tblLook w:val="04A0" w:firstRow="1" w:lastRow="0" w:firstColumn="1" w:lastColumn="0" w:noHBand="0" w:noVBand="1"/>
      </w:tblPr>
      <w:tblGrid>
        <w:gridCol w:w="1455"/>
        <w:gridCol w:w="1028"/>
        <w:gridCol w:w="1513"/>
        <w:gridCol w:w="2229"/>
        <w:gridCol w:w="2295"/>
      </w:tblGrid>
      <w:tr w:rsidR="005C2CCF" w14:paraId="7228424C" w14:textId="77777777" w:rsidTr="009C2542">
        <w:trPr>
          <w:trHeight w:val="405"/>
        </w:trPr>
        <w:tc>
          <w:tcPr>
            <w:tcW w:w="2345"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CE80A7" w14:textId="77777777" w:rsidR="005C2CCF" w:rsidRDefault="005C2CCF" w:rsidP="009C2542">
            <w:pPr>
              <w:widowControl/>
              <w:jc w:val="center"/>
              <w:textAlignment w:val="center"/>
              <w:rPr>
                <w:color w:val="000000" w:themeColor="text1"/>
                <w:sz w:val="24"/>
                <w:szCs w:val="24"/>
              </w:rPr>
            </w:pPr>
            <w:bookmarkStart w:id="34" w:name="_Toc363486471"/>
            <w:bookmarkStart w:id="35" w:name="_Toc363486251"/>
            <w:bookmarkStart w:id="36" w:name="_Toc363486376"/>
            <w:r>
              <w:rPr>
                <w:rFonts w:ascii="宋体" w:hAnsi="宋体" w:cs="宋体" w:hint="eastAsia"/>
                <w:color w:val="000000" w:themeColor="text1"/>
                <w:sz w:val="24"/>
                <w:szCs w:val="24"/>
                <w:lang w:bidi="ar"/>
              </w:rPr>
              <w:t>类别</w:t>
            </w:r>
          </w:p>
        </w:tc>
        <w:tc>
          <w:tcPr>
            <w:tcW w:w="130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2A9508" w14:textId="77777777" w:rsidR="005C2CCF" w:rsidRDefault="005C2CCF" w:rsidP="009C2542">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设施</w:t>
            </w:r>
            <w:r>
              <w:rPr>
                <w:color w:val="000000" w:themeColor="text1"/>
                <w:sz w:val="24"/>
                <w:szCs w:val="24"/>
                <w:lang w:bidi="ar"/>
              </w:rPr>
              <w:t>/</w:t>
            </w:r>
            <w:r>
              <w:rPr>
                <w:rFonts w:ascii="宋体" w:hAnsi="宋体" w:cs="宋体" w:hint="eastAsia"/>
                <w:color w:val="000000" w:themeColor="text1"/>
                <w:sz w:val="24"/>
                <w:szCs w:val="24"/>
                <w:lang w:bidi="ar"/>
              </w:rPr>
              <w:t>活动</w:t>
            </w:r>
          </w:p>
        </w:tc>
        <w:tc>
          <w:tcPr>
            <w:tcW w:w="134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A4323D" w14:textId="77777777" w:rsidR="005C2CCF" w:rsidRDefault="005C2CCF" w:rsidP="009C2542">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排放源</w:t>
            </w:r>
          </w:p>
        </w:tc>
      </w:tr>
      <w:tr w:rsidR="005C2CCF" w14:paraId="069B4B84" w14:textId="77777777" w:rsidTr="009C2542">
        <w:trPr>
          <w:trHeight w:val="360"/>
        </w:trPr>
        <w:tc>
          <w:tcPr>
            <w:tcW w:w="2345"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844C6F" w14:textId="77777777" w:rsidR="005C2CCF" w:rsidRDefault="005C2CCF" w:rsidP="009C2542">
            <w:pPr>
              <w:jc w:val="center"/>
              <w:rPr>
                <w:color w:val="000000" w:themeColor="text1"/>
                <w:sz w:val="24"/>
                <w:szCs w:val="24"/>
              </w:rPr>
            </w:pPr>
          </w:p>
        </w:tc>
        <w:tc>
          <w:tcPr>
            <w:tcW w:w="130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74E451" w14:textId="77777777" w:rsidR="005C2CCF" w:rsidRDefault="005C2CCF" w:rsidP="009C2542">
            <w:pPr>
              <w:jc w:val="center"/>
              <w:rPr>
                <w:color w:val="000000" w:themeColor="text1"/>
                <w:sz w:val="24"/>
                <w:szCs w:val="24"/>
              </w:rPr>
            </w:pPr>
          </w:p>
        </w:tc>
        <w:tc>
          <w:tcPr>
            <w:tcW w:w="134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67AE6C" w14:textId="77777777" w:rsidR="005C2CCF" w:rsidRDefault="005C2CCF" w:rsidP="009C2542">
            <w:pPr>
              <w:jc w:val="center"/>
              <w:rPr>
                <w:color w:val="000000" w:themeColor="text1"/>
                <w:sz w:val="24"/>
                <w:szCs w:val="24"/>
              </w:rPr>
            </w:pPr>
          </w:p>
        </w:tc>
      </w:tr>
      <w:tr w:rsidR="005C2CCF" w14:paraId="0DCD5834" w14:textId="77777777" w:rsidTr="009C2542">
        <w:trPr>
          <w:trHeight w:val="321"/>
        </w:trPr>
        <w:tc>
          <w:tcPr>
            <w:tcW w:w="8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ACB81C" w14:textId="77777777" w:rsidR="005C2CCF" w:rsidRDefault="005C2CCF" w:rsidP="009C2542">
            <w:pPr>
              <w:widowControl/>
              <w:jc w:val="center"/>
              <w:textAlignment w:val="center"/>
              <w:rPr>
                <w:color w:val="000000" w:themeColor="text1"/>
                <w:sz w:val="24"/>
                <w:szCs w:val="24"/>
                <w:lang w:bidi="ar"/>
              </w:rPr>
            </w:pPr>
            <w:r>
              <w:rPr>
                <w:color w:val="000000" w:themeColor="text1"/>
                <w:sz w:val="24"/>
                <w:szCs w:val="24"/>
                <w:lang w:bidi="ar"/>
              </w:rPr>
              <w:t>Category1</w:t>
            </w:r>
          </w:p>
          <w:p w14:paraId="131FC3A5" w14:textId="77777777" w:rsidR="005C2CCF" w:rsidRDefault="005C2CCF" w:rsidP="009C2542">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直接</w:t>
            </w:r>
            <w:r>
              <w:rPr>
                <w:color w:val="000000" w:themeColor="text1"/>
                <w:sz w:val="24"/>
                <w:szCs w:val="24"/>
                <w:lang w:bidi="ar"/>
              </w:rPr>
              <w:t>GHG</w:t>
            </w:r>
            <w:r>
              <w:rPr>
                <w:rFonts w:ascii="宋体" w:hAnsi="宋体" w:cs="宋体" w:hint="eastAsia"/>
                <w:color w:val="000000" w:themeColor="text1"/>
                <w:sz w:val="24"/>
                <w:szCs w:val="24"/>
                <w:lang w:bidi="ar"/>
              </w:rPr>
              <w:t>排放</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150A1" w14:textId="77777777" w:rsidR="005C2CCF" w:rsidRDefault="005C2CCF" w:rsidP="009C2542">
            <w:pPr>
              <w:widowControl/>
              <w:jc w:val="center"/>
              <w:textAlignment w:val="center"/>
              <w:rPr>
                <w:color w:val="000000" w:themeColor="text1"/>
                <w:sz w:val="24"/>
                <w:szCs w:val="24"/>
              </w:rPr>
            </w:pPr>
            <w:r>
              <w:rPr>
                <w:color w:val="000000" w:themeColor="text1"/>
                <w:sz w:val="24"/>
                <w:szCs w:val="24"/>
                <w:lang w:bidi="ar"/>
              </w:rPr>
              <w:t>A1</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F1976" w14:textId="77777777" w:rsidR="005C2CCF" w:rsidRDefault="005C2CCF" w:rsidP="009C2542">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固定源</w:t>
            </w:r>
          </w:p>
        </w:tc>
        <w:tc>
          <w:tcPr>
            <w:tcW w:w="13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0B011"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生产</w:t>
            </w:r>
          </w:p>
        </w:tc>
        <w:tc>
          <w:tcPr>
            <w:tcW w:w="1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F3ABE"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叉车柴油燃烧</w:t>
            </w:r>
          </w:p>
        </w:tc>
      </w:tr>
      <w:tr w:rsidR="005C2CCF" w14:paraId="28F397BA" w14:textId="77777777" w:rsidTr="009C2542">
        <w:trPr>
          <w:trHeight w:val="321"/>
        </w:trPr>
        <w:tc>
          <w:tcPr>
            <w:tcW w:w="8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BD79D1" w14:textId="77777777" w:rsidR="005C2CCF" w:rsidRDefault="005C2CCF" w:rsidP="009C2542">
            <w:pPr>
              <w:jc w:val="center"/>
              <w:rPr>
                <w:color w:val="000000" w:themeColor="text1"/>
                <w:sz w:val="24"/>
                <w:szCs w:val="24"/>
              </w:rPr>
            </w:pP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6FFE0" w14:textId="77777777" w:rsidR="005C2CCF" w:rsidRDefault="005C2CCF" w:rsidP="009C2542">
            <w:pPr>
              <w:widowControl/>
              <w:jc w:val="center"/>
              <w:textAlignment w:val="center"/>
              <w:rPr>
                <w:color w:val="000000" w:themeColor="text1"/>
                <w:sz w:val="24"/>
                <w:szCs w:val="24"/>
              </w:rPr>
            </w:pPr>
            <w:r>
              <w:rPr>
                <w:color w:val="000000" w:themeColor="text1"/>
                <w:sz w:val="24"/>
                <w:szCs w:val="24"/>
                <w:lang w:bidi="ar"/>
              </w:rPr>
              <w:t>A2</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2E9A6" w14:textId="77777777" w:rsidR="005C2CCF" w:rsidRDefault="005C2CCF" w:rsidP="009C2542">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逸散源</w:t>
            </w:r>
          </w:p>
        </w:tc>
        <w:tc>
          <w:tcPr>
            <w:tcW w:w="13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A64C3"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 xml:space="preserve">空调等制冷设备 </w:t>
            </w:r>
          </w:p>
        </w:tc>
        <w:tc>
          <w:tcPr>
            <w:tcW w:w="1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8766A" w14:textId="77777777" w:rsidR="005C2CCF" w:rsidRDefault="005C2CCF" w:rsidP="009C2542">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制冷剂逸散 R134a</w:t>
            </w:r>
          </w:p>
        </w:tc>
      </w:tr>
      <w:tr w:rsidR="005C2CCF" w14:paraId="616C259B" w14:textId="77777777" w:rsidTr="009C2542">
        <w:trPr>
          <w:trHeight w:val="321"/>
        </w:trPr>
        <w:tc>
          <w:tcPr>
            <w:tcW w:w="8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107E88" w14:textId="77777777" w:rsidR="005C2CCF" w:rsidRDefault="005C2CCF" w:rsidP="009C2542">
            <w:pPr>
              <w:jc w:val="center"/>
              <w:rPr>
                <w:color w:val="000000" w:themeColor="text1"/>
                <w:sz w:val="24"/>
                <w:szCs w:val="24"/>
              </w:rPr>
            </w:pP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2F795" w14:textId="77777777" w:rsidR="005C2CCF" w:rsidRDefault="005C2CCF" w:rsidP="009C2542">
            <w:pPr>
              <w:widowControl/>
              <w:jc w:val="center"/>
              <w:textAlignment w:val="center"/>
              <w:rPr>
                <w:color w:val="000000" w:themeColor="text1"/>
                <w:sz w:val="24"/>
                <w:szCs w:val="24"/>
              </w:rPr>
            </w:pPr>
            <w:r>
              <w:rPr>
                <w:color w:val="000000" w:themeColor="text1"/>
                <w:sz w:val="24"/>
                <w:szCs w:val="24"/>
                <w:lang w:bidi="ar"/>
              </w:rPr>
              <w:t>A3</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0D03D"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逸散源</w:t>
            </w:r>
          </w:p>
        </w:tc>
        <w:tc>
          <w:tcPr>
            <w:tcW w:w="13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1AE71"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 xml:space="preserve">空调等制冷设备 </w:t>
            </w:r>
          </w:p>
        </w:tc>
        <w:tc>
          <w:tcPr>
            <w:tcW w:w="1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E0FAC"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制冷剂逸散 R410a</w:t>
            </w:r>
          </w:p>
        </w:tc>
      </w:tr>
      <w:tr w:rsidR="005C2CCF" w14:paraId="7CFA8109" w14:textId="77777777" w:rsidTr="009C2542">
        <w:trPr>
          <w:trHeight w:val="321"/>
        </w:trPr>
        <w:tc>
          <w:tcPr>
            <w:tcW w:w="8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EB8946" w14:textId="77777777" w:rsidR="005C2CCF" w:rsidRDefault="005C2CCF" w:rsidP="009C2542">
            <w:pPr>
              <w:jc w:val="center"/>
              <w:rPr>
                <w:color w:val="000000" w:themeColor="text1"/>
                <w:sz w:val="24"/>
                <w:szCs w:val="24"/>
              </w:rPr>
            </w:pP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DED5D" w14:textId="77777777" w:rsidR="005C2CCF" w:rsidRDefault="005C2CCF" w:rsidP="009C2542">
            <w:pPr>
              <w:widowControl/>
              <w:jc w:val="center"/>
              <w:textAlignment w:val="center"/>
              <w:rPr>
                <w:color w:val="000000" w:themeColor="text1"/>
                <w:sz w:val="24"/>
                <w:szCs w:val="24"/>
              </w:rPr>
            </w:pPr>
            <w:r>
              <w:rPr>
                <w:color w:val="000000" w:themeColor="text1"/>
                <w:sz w:val="24"/>
                <w:szCs w:val="24"/>
                <w:lang w:bidi="ar"/>
              </w:rPr>
              <w:t>A4</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7E5B3"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逸散源</w:t>
            </w:r>
          </w:p>
        </w:tc>
        <w:tc>
          <w:tcPr>
            <w:tcW w:w="13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3C07E"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化粪池</w:t>
            </w:r>
          </w:p>
        </w:tc>
        <w:tc>
          <w:tcPr>
            <w:tcW w:w="1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C9205"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有机物厌氧分解</w:t>
            </w:r>
          </w:p>
        </w:tc>
      </w:tr>
      <w:tr w:rsidR="005C2CCF" w14:paraId="38B65FB7" w14:textId="77777777" w:rsidTr="009C2542">
        <w:trPr>
          <w:trHeight w:val="561"/>
        </w:trPr>
        <w:tc>
          <w:tcPr>
            <w:tcW w:w="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53174" w14:textId="77777777" w:rsidR="005C2CCF" w:rsidRDefault="005C2CCF" w:rsidP="009C2542">
            <w:pPr>
              <w:widowControl/>
              <w:jc w:val="center"/>
              <w:textAlignment w:val="center"/>
              <w:rPr>
                <w:color w:val="000000" w:themeColor="text1"/>
                <w:sz w:val="24"/>
                <w:szCs w:val="24"/>
                <w:lang w:bidi="ar"/>
              </w:rPr>
            </w:pPr>
            <w:r>
              <w:rPr>
                <w:color w:val="000000" w:themeColor="text1"/>
                <w:sz w:val="24"/>
                <w:szCs w:val="24"/>
                <w:lang w:bidi="ar"/>
              </w:rPr>
              <w:t>Category2</w:t>
            </w:r>
          </w:p>
          <w:p w14:paraId="60B6FA4B" w14:textId="77777777" w:rsidR="005C2CCF" w:rsidRDefault="005C2CCF" w:rsidP="009C2542">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能源间接</w:t>
            </w:r>
            <w:r>
              <w:rPr>
                <w:color w:val="000000" w:themeColor="text1"/>
                <w:sz w:val="24"/>
                <w:szCs w:val="24"/>
                <w:lang w:bidi="ar"/>
              </w:rPr>
              <w:t>GHG</w:t>
            </w:r>
            <w:r>
              <w:rPr>
                <w:rFonts w:ascii="宋体" w:hAnsi="宋体" w:cs="宋体" w:hint="eastAsia"/>
                <w:color w:val="000000" w:themeColor="text1"/>
                <w:sz w:val="24"/>
                <w:szCs w:val="24"/>
                <w:lang w:bidi="ar"/>
              </w:rPr>
              <w:t>排放</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CF034" w14:textId="77777777" w:rsidR="005C2CCF" w:rsidRDefault="005C2CCF" w:rsidP="009C2542">
            <w:pPr>
              <w:widowControl/>
              <w:jc w:val="center"/>
              <w:textAlignment w:val="center"/>
              <w:rPr>
                <w:color w:val="000000" w:themeColor="text1"/>
                <w:sz w:val="24"/>
                <w:szCs w:val="24"/>
              </w:rPr>
            </w:pPr>
            <w:r>
              <w:rPr>
                <w:color w:val="000000" w:themeColor="text1"/>
                <w:sz w:val="24"/>
                <w:szCs w:val="24"/>
                <w:lang w:bidi="ar"/>
              </w:rPr>
              <w:t>A5</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7D662" w14:textId="77777777" w:rsidR="005C2CCF" w:rsidRDefault="005C2CCF" w:rsidP="009C2542">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电力</w:t>
            </w:r>
          </w:p>
        </w:tc>
        <w:tc>
          <w:tcPr>
            <w:tcW w:w="13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818C2" w14:textId="77777777" w:rsidR="005C2CCF" w:rsidRDefault="005C2CCF" w:rsidP="009C2542">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生产、生活用电</w:t>
            </w:r>
          </w:p>
        </w:tc>
        <w:tc>
          <w:tcPr>
            <w:tcW w:w="1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ABC4B" w14:textId="77777777" w:rsidR="005C2CCF" w:rsidRDefault="005C2CCF" w:rsidP="009C2542">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外购电力</w:t>
            </w:r>
          </w:p>
        </w:tc>
      </w:tr>
    </w:tbl>
    <w:p w14:paraId="1604EB47" w14:textId="77777777" w:rsidR="00FB5DAC" w:rsidRDefault="00507C29">
      <w:pPr>
        <w:widowControl/>
        <w:adjustRightInd/>
        <w:spacing w:beforeLines="100" w:before="240" w:line="360" w:lineRule="auto"/>
        <w:jc w:val="left"/>
        <w:textAlignment w:val="auto"/>
        <w:rPr>
          <w:b/>
          <w:color w:val="000000" w:themeColor="text1"/>
          <w:sz w:val="28"/>
          <w:szCs w:val="28"/>
        </w:rPr>
      </w:pPr>
      <w:r>
        <w:rPr>
          <w:b/>
          <w:color w:val="000000" w:themeColor="text1"/>
          <w:sz w:val="28"/>
          <w:szCs w:val="28"/>
        </w:rPr>
        <w:t xml:space="preserve">3.1.2 </w:t>
      </w:r>
      <w:r>
        <w:rPr>
          <w:b/>
          <w:color w:val="000000" w:themeColor="text1"/>
          <w:sz w:val="28"/>
          <w:szCs w:val="28"/>
        </w:rPr>
        <w:t>温室气体排放源如图所示</w:t>
      </w:r>
      <w:bookmarkEnd w:id="34"/>
      <w:bookmarkEnd w:id="35"/>
      <w:bookmarkEnd w:id="36"/>
    </w:p>
    <w:p w14:paraId="55C2C840" w14:textId="77777777" w:rsidR="00FB5DAC" w:rsidRDefault="00507C29">
      <w:pPr>
        <w:pStyle w:val="Default"/>
        <w:spacing w:line="360" w:lineRule="auto"/>
        <w:ind w:firstLineChars="200" w:firstLine="480"/>
        <w:rPr>
          <w:rFonts w:ascii="Times New Roman"/>
          <w:color w:val="000000" w:themeColor="text1"/>
          <w:sz w:val="24"/>
          <w:szCs w:val="24"/>
        </w:rPr>
      </w:pPr>
      <w:bookmarkStart w:id="37" w:name="OLE_LINK3"/>
      <w:r>
        <w:rPr>
          <w:rFonts w:ascii="Times New Roman"/>
          <w:color w:val="000000" w:themeColor="text1"/>
          <w:sz w:val="24"/>
          <w:szCs w:val="24"/>
        </w:rPr>
        <w:t>边界内存在的</w:t>
      </w:r>
      <w:r>
        <w:rPr>
          <w:rFonts w:ascii="Times New Roman"/>
          <w:color w:val="000000" w:themeColor="text1"/>
          <w:sz w:val="24"/>
          <w:szCs w:val="24"/>
        </w:rPr>
        <w:t>GHG</w:t>
      </w:r>
      <w:r>
        <w:rPr>
          <w:rFonts w:ascii="Times New Roman"/>
          <w:color w:val="000000" w:themeColor="text1"/>
          <w:sz w:val="24"/>
          <w:szCs w:val="24"/>
        </w:rPr>
        <w:t>排放源以及排放温室气体的种类见下</w:t>
      </w:r>
      <w:bookmarkStart w:id="38" w:name="_Toc279759701"/>
      <w:r>
        <w:rPr>
          <w:rFonts w:ascii="Times New Roman"/>
          <w:color w:val="000000" w:themeColor="text1"/>
          <w:sz w:val="24"/>
          <w:szCs w:val="24"/>
        </w:rPr>
        <w:t>表：</w:t>
      </w:r>
    </w:p>
    <w:tbl>
      <w:tblPr>
        <w:tblW w:w="4999" w:type="pct"/>
        <w:tblLook w:val="04A0" w:firstRow="1" w:lastRow="0" w:firstColumn="1" w:lastColumn="0" w:noHBand="0" w:noVBand="1"/>
      </w:tblPr>
      <w:tblGrid>
        <w:gridCol w:w="1932"/>
        <w:gridCol w:w="2005"/>
        <w:gridCol w:w="630"/>
        <w:gridCol w:w="631"/>
        <w:gridCol w:w="643"/>
        <w:gridCol w:w="777"/>
        <w:gridCol w:w="737"/>
        <w:gridCol w:w="563"/>
        <w:gridCol w:w="603"/>
      </w:tblGrid>
      <w:tr w:rsidR="00FB5DAC" w14:paraId="158AC897" w14:textId="77777777" w:rsidTr="005C2CCF">
        <w:trPr>
          <w:trHeight w:val="405"/>
        </w:trPr>
        <w:tc>
          <w:tcPr>
            <w:tcW w:w="11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8927B4" w14:textId="77777777" w:rsidR="00FB5DAC" w:rsidRDefault="00507C29">
            <w:pPr>
              <w:widowControl/>
              <w:jc w:val="center"/>
              <w:textAlignment w:val="center"/>
              <w:rPr>
                <w:color w:val="000000" w:themeColor="text1"/>
                <w:sz w:val="24"/>
                <w:szCs w:val="24"/>
              </w:rPr>
            </w:pPr>
            <w:bookmarkStart w:id="39" w:name="_Toc493063076"/>
            <w:bookmarkStart w:id="40" w:name="_Toc363486472"/>
            <w:r>
              <w:rPr>
                <w:rFonts w:ascii="宋体" w:hAnsi="宋体" w:cs="宋体" w:hint="eastAsia"/>
                <w:color w:val="000000" w:themeColor="text1"/>
                <w:sz w:val="24"/>
                <w:szCs w:val="24"/>
                <w:lang w:bidi="ar"/>
              </w:rPr>
              <w:t>设施</w:t>
            </w:r>
            <w:r>
              <w:rPr>
                <w:color w:val="000000" w:themeColor="text1"/>
                <w:sz w:val="24"/>
                <w:szCs w:val="24"/>
                <w:lang w:bidi="ar"/>
              </w:rPr>
              <w:t>/</w:t>
            </w:r>
            <w:r>
              <w:rPr>
                <w:rFonts w:ascii="宋体" w:hAnsi="宋体" w:cs="宋体" w:hint="eastAsia"/>
                <w:color w:val="000000" w:themeColor="text1"/>
                <w:sz w:val="24"/>
                <w:szCs w:val="24"/>
                <w:lang w:bidi="ar"/>
              </w:rPr>
              <w:t>活动</w:t>
            </w:r>
          </w:p>
        </w:tc>
        <w:tc>
          <w:tcPr>
            <w:tcW w:w="11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C4DFD0"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排放源</w:t>
            </w:r>
          </w:p>
        </w:tc>
        <w:tc>
          <w:tcPr>
            <w:tcW w:w="269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CAE39D"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可能产生的</w:t>
            </w:r>
            <w:r>
              <w:rPr>
                <w:color w:val="000000" w:themeColor="text1"/>
                <w:sz w:val="24"/>
                <w:szCs w:val="24"/>
                <w:lang w:bidi="ar"/>
              </w:rPr>
              <w:t>GHG</w:t>
            </w:r>
            <w:r>
              <w:rPr>
                <w:rFonts w:ascii="宋体" w:hAnsi="宋体" w:cs="宋体" w:hint="eastAsia"/>
                <w:color w:val="000000" w:themeColor="text1"/>
                <w:sz w:val="24"/>
                <w:szCs w:val="24"/>
                <w:lang w:bidi="ar"/>
              </w:rPr>
              <w:t>种类</w:t>
            </w:r>
          </w:p>
        </w:tc>
      </w:tr>
      <w:tr w:rsidR="00FB5DAC" w14:paraId="0D976855" w14:textId="77777777" w:rsidTr="00A7795A">
        <w:trPr>
          <w:trHeight w:val="360"/>
        </w:trPr>
        <w:tc>
          <w:tcPr>
            <w:tcW w:w="113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3E186F" w14:textId="77777777" w:rsidR="00FB5DAC" w:rsidRDefault="00FB5DAC">
            <w:pPr>
              <w:jc w:val="center"/>
              <w:rPr>
                <w:color w:val="000000" w:themeColor="text1"/>
                <w:sz w:val="24"/>
                <w:szCs w:val="24"/>
              </w:rPr>
            </w:pPr>
          </w:p>
        </w:tc>
        <w:tc>
          <w:tcPr>
            <w:tcW w:w="11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3C0A0E" w14:textId="77777777" w:rsidR="00FB5DAC" w:rsidRDefault="00FB5DAC">
            <w:pPr>
              <w:jc w:val="center"/>
              <w:rPr>
                <w:color w:val="000000" w:themeColor="text1"/>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A899D" w14:textId="77777777" w:rsidR="00FB5DAC" w:rsidRDefault="00507C29">
            <w:pPr>
              <w:widowControl/>
              <w:jc w:val="center"/>
              <w:textAlignment w:val="center"/>
              <w:rPr>
                <w:color w:val="000000" w:themeColor="text1"/>
                <w:sz w:val="24"/>
                <w:szCs w:val="24"/>
              </w:rPr>
            </w:pPr>
            <w:r>
              <w:rPr>
                <w:color w:val="000000" w:themeColor="text1"/>
                <w:sz w:val="24"/>
                <w:szCs w:val="24"/>
                <w:lang w:bidi="ar"/>
              </w:rPr>
              <w:t>CO</w:t>
            </w:r>
            <w:r>
              <w:rPr>
                <w:rStyle w:val="font21"/>
                <w:color w:val="000000" w:themeColor="text1"/>
                <w:lang w:bidi="ar"/>
              </w:rPr>
              <w:t>2</w:t>
            </w: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E0D4C" w14:textId="77777777" w:rsidR="00FB5DAC" w:rsidRDefault="00507C29">
            <w:pPr>
              <w:widowControl/>
              <w:jc w:val="center"/>
              <w:textAlignment w:val="center"/>
              <w:rPr>
                <w:color w:val="000000" w:themeColor="text1"/>
                <w:sz w:val="24"/>
                <w:szCs w:val="24"/>
              </w:rPr>
            </w:pPr>
            <w:r>
              <w:rPr>
                <w:color w:val="000000" w:themeColor="text1"/>
                <w:sz w:val="24"/>
                <w:szCs w:val="24"/>
                <w:lang w:bidi="ar"/>
              </w:rPr>
              <w:t>CH</w:t>
            </w:r>
            <w:r>
              <w:rPr>
                <w:rStyle w:val="font21"/>
                <w:color w:val="000000" w:themeColor="text1"/>
                <w:lang w:bidi="ar"/>
              </w:rPr>
              <w:t>4</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0FE78" w14:textId="77777777" w:rsidR="00FB5DAC" w:rsidRDefault="00507C29">
            <w:pPr>
              <w:widowControl/>
              <w:jc w:val="center"/>
              <w:textAlignment w:val="center"/>
              <w:rPr>
                <w:color w:val="000000" w:themeColor="text1"/>
                <w:sz w:val="24"/>
                <w:szCs w:val="24"/>
              </w:rPr>
            </w:pPr>
            <w:r>
              <w:rPr>
                <w:color w:val="000000" w:themeColor="text1"/>
                <w:sz w:val="24"/>
                <w:szCs w:val="24"/>
                <w:lang w:bidi="ar"/>
              </w:rPr>
              <w:t>N</w:t>
            </w:r>
            <w:r>
              <w:rPr>
                <w:rStyle w:val="font21"/>
                <w:color w:val="000000" w:themeColor="text1"/>
                <w:lang w:bidi="ar"/>
              </w:rPr>
              <w:t>2</w:t>
            </w:r>
            <w:r>
              <w:rPr>
                <w:color w:val="000000" w:themeColor="text1"/>
                <w:sz w:val="24"/>
                <w:szCs w:val="24"/>
                <w:lang w:bidi="ar"/>
              </w:rPr>
              <w:t>O</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EFD9D" w14:textId="77777777" w:rsidR="00FB5DAC" w:rsidRDefault="00507C29">
            <w:pPr>
              <w:widowControl/>
              <w:jc w:val="center"/>
              <w:textAlignment w:val="center"/>
              <w:rPr>
                <w:color w:val="000000" w:themeColor="text1"/>
                <w:sz w:val="24"/>
                <w:szCs w:val="24"/>
              </w:rPr>
            </w:pPr>
            <w:r>
              <w:rPr>
                <w:color w:val="000000" w:themeColor="text1"/>
                <w:sz w:val="24"/>
                <w:szCs w:val="24"/>
                <w:lang w:bidi="ar"/>
              </w:rPr>
              <w:t>HFCs</w:t>
            </w: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43677" w14:textId="77777777" w:rsidR="00FB5DAC" w:rsidRDefault="00507C29">
            <w:pPr>
              <w:widowControl/>
              <w:jc w:val="center"/>
              <w:textAlignment w:val="center"/>
              <w:rPr>
                <w:color w:val="000000" w:themeColor="text1"/>
                <w:sz w:val="24"/>
                <w:szCs w:val="24"/>
              </w:rPr>
            </w:pPr>
            <w:r>
              <w:rPr>
                <w:color w:val="000000" w:themeColor="text1"/>
                <w:sz w:val="24"/>
                <w:szCs w:val="24"/>
                <w:lang w:bidi="ar"/>
              </w:rPr>
              <w:t>PFCs</w:t>
            </w: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A698A" w14:textId="77777777" w:rsidR="00FB5DAC" w:rsidRDefault="00507C29">
            <w:pPr>
              <w:widowControl/>
              <w:jc w:val="center"/>
              <w:textAlignment w:val="center"/>
              <w:rPr>
                <w:color w:val="000000" w:themeColor="text1"/>
                <w:sz w:val="24"/>
                <w:szCs w:val="24"/>
              </w:rPr>
            </w:pPr>
            <w:r>
              <w:rPr>
                <w:color w:val="000000" w:themeColor="text1"/>
                <w:sz w:val="24"/>
                <w:szCs w:val="24"/>
                <w:lang w:bidi="ar"/>
              </w:rPr>
              <w:t>SF</w:t>
            </w:r>
            <w:r>
              <w:rPr>
                <w:rStyle w:val="font21"/>
                <w:color w:val="000000" w:themeColor="text1"/>
                <w:lang w:bidi="ar"/>
              </w:rPr>
              <w:t>6</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FCC25" w14:textId="77777777" w:rsidR="00FB5DAC" w:rsidRDefault="00507C29">
            <w:pPr>
              <w:widowControl/>
              <w:jc w:val="center"/>
              <w:textAlignment w:val="center"/>
              <w:rPr>
                <w:color w:val="000000" w:themeColor="text1"/>
                <w:sz w:val="24"/>
                <w:szCs w:val="24"/>
              </w:rPr>
            </w:pPr>
            <w:r>
              <w:rPr>
                <w:color w:val="000000" w:themeColor="text1"/>
                <w:sz w:val="24"/>
                <w:szCs w:val="24"/>
                <w:lang w:bidi="ar"/>
              </w:rPr>
              <w:t>NF</w:t>
            </w:r>
            <w:r>
              <w:rPr>
                <w:rStyle w:val="font21"/>
                <w:color w:val="000000" w:themeColor="text1"/>
                <w:lang w:bidi="ar"/>
              </w:rPr>
              <w:t>3</w:t>
            </w:r>
          </w:p>
        </w:tc>
      </w:tr>
      <w:tr w:rsidR="00FB5DAC" w14:paraId="4C81D8FD" w14:textId="77777777" w:rsidTr="00A7795A">
        <w:trPr>
          <w:trHeight w:val="321"/>
        </w:trPr>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E541C" w14:textId="77777777" w:rsidR="00FB5DAC" w:rsidRDefault="00507C29">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生产</w:t>
            </w:r>
          </w:p>
        </w:tc>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D7471" w14:textId="10677658" w:rsidR="00FB5DAC" w:rsidRDefault="00A7795A">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叉车柴油燃烧</w:t>
            </w: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8C45A"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w:t>
            </w: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19E77"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9190A"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27E5C" w14:textId="77777777" w:rsidR="00FB5DAC" w:rsidRDefault="00FB5DAC">
            <w:pPr>
              <w:jc w:val="center"/>
              <w:rPr>
                <w:color w:val="000000" w:themeColor="text1"/>
                <w:sz w:val="24"/>
                <w:szCs w:val="24"/>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64E4A" w14:textId="77777777" w:rsidR="00FB5DAC" w:rsidRDefault="00FB5DAC">
            <w:pPr>
              <w:jc w:val="center"/>
              <w:rPr>
                <w:color w:val="000000" w:themeColor="text1"/>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62F91" w14:textId="77777777" w:rsidR="00FB5DAC" w:rsidRDefault="00FB5DAC">
            <w:pPr>
              <w:jc w:val="center"/>
              <w:rPr>
                <w:color w:val="000000" w:themeColor="text1"/>
                <w:sz w:val="24"/>
                <w:szCs w:val="24"/>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BC0D8" w14:textId="77777777" w:rsidR="00FB5DAC" w:rsidRDefault="00FB5DAC">
            <w:pPr>
              <w:jc w:val="center"/>
              <w:rPr>
                <w:color w:val="000000" w:themeColor="text1"/>
                <w:sz w:val="24"/>
                <w:szCs w:val="24"/>
              </w:rPr>
            </w:pPr>
          </w:p>
        </w:tc>
      </w:tr>
      <w:tr w:rsidR="00FB5DAC" w14:paraId="02B8AB8C" w14:textId="77777777" w:rsidTr="00A7795A">
        <w:trPr>
          <w:trHeight w:val="321"/>
        </w:trPr>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E366E" w14:textId="77777777" w:rsidR="00FB5DAC" w:rsidRDefault="00507C29">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 xml:space="preserve">空调等制冷设备 </w:t>
            </w:r>
          </w:p>
        </w:tc>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AEF9B" w14:textId="77777777" w:rsidR="00FB5DAC" w:rsidRDefault="00507C29">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制冷剂逸散 R134a</w:t>
            </w: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6D863" w14:textId="77777777" w:rsidR="00FB5DAC" w:rsidRDefault="00FB5DAC">
            <w:pPr>
              <w:jc w:val="center"/>
              <w:rPr>
                <w:color w:val="000000" w:themeColor="text1"/>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827F5" w14:textId="77777777" w:rsidR="00FB5DAC" w:rsidRDefault="00FB5DAC">
            <w:pPr>
              <w:jc w:val="center"/>
              <w:rPr>
                <w:color w:val="000000" w:themeColor="text1"/>
                <w:sz w:val="24"/>
                <w:szCs w:val="24"/>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19B40" w14:textId="77777777" w:rsidR="00FB5DAC" w:rsidRDefault="00FB5DAC">
            <w:pPr>
              <w:jc w:val="center"/>
              <w:rPr>
                <w:color w:val="000000" w:themeColor="text1"/>
                <w:sz w:val="24"/>
                <w:szCs w:val="24"/>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DB766"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w:t>
            </w: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19307" w14:textId="77777777" w:rsidR="00FB5DAC" w:rsidRDefault="00FB5DAC">
            <w:pPr>
              <w:jc w:val="center"/>
              <w:rPr>
                <w:color w:val="000000" w:themeColor="text1"/>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25E9D" w14:textId="77777777" w:rsidR="00FB5DAC" w:rsidRDefault="00FB5DAC">
            <w:pPr>
              <w:jc w:val="center"/>
              <w:rPr>
                <w:color w:val="000000" w:themeColor="text1"/>
                <w:sz w:val="24"/>
                <w:szCs w:val="24"/>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49C9B" w14:textId="77777777" w:rsidR="00FB5DAC" w:rsidRDefault="00FB5DAC">
            <w:pPr>
              <w:jc w:val="center"/>
              <w:rPr>
                <w:color w:val="000000" w:themeColor="text1"/>
                <w:sz w:val="24"/>
                <w:szCs w:val="24"/>
              </w:rPr>
            </w:pPr>
          </w:p>
        </w:tc>
      </w:tr>
      <w:tr w:rsidR="00FB5DAC" w14:paraId="712A9958" w14:textId="77777777" w:rsidTr="00A7795A">
        <w:trPr>
          <w:trHeight w:val="321"/>
        </w:trPr>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9C70C" w14:textId="77777777" w:rsidR="00FB5DAC" w:rsidRDefault="00507C29">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 xml:space="preserve">空调等制冷设备 </w:t>
            </w:r>
          </w:p>
        </w:tc>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5B8C9" w14:textId="77777777" w:rsidR="00FB5DAC" w:rsidRDefault="00507C29">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制冷剂逸散 R410a</w:t>
            </w: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E9B94" w14:textId="77777777" w:rsidR="00FB5DAC" w:rsidRDefault="00FB5DAC">
            <w:pPr>
              <w:jc w:val="center"/>
              <w:rPr>
                <w:color w:val="000000" w:themeColor="text1"/>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35C0E" w14:textId="77777777" w:rsidR="00FB5DAC" w:rsidRDefault="00FB5DAC">
            <w:pPr>
              <w:jc w:val="center"/>
              <w:rPr>
                <w:color w:val="000000" w:themeColor="text1"/>
                <w:sz w:val="24"/>
                <w:szCs w:val="24"/>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F6897" w14:textId="77777777" w:rsidR="00FB5DAC" w:rsidRDefault="00FB5DAC">
            <w:pPr>
              <w:jc w:val="center"/>
              <w:rPr>
                <w:color w:val="000000" w:themeColor="text1"/>
                <w:sz w:val="24"/>
                <w:szCs w:val="24"/>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C4B16"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w:t>
            </w: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969DA" w14:textId="77777777" w:rsidR="00FB5DAC" w:rsidRDefault="00FB5DAC">
            <w:pPr>
              <w:jc w:val="center"/>
              <w:rPr>
                <w:color w:val="000000" w:themeColor="text1"/>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EA864" w14:textId="77777777" w:rsidR="00FB5DAC" w:rsidRDefault="00FB5DAC">
            <w:pPr>
              <w:jc w:val="center"/>
              <w:rPr>
                <w:color w:val="000000" w:themeColor="text1"/>
                <w:sz w:val="24"/>
                <w:szCs w:val="24"/>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EAFCA" w14:textId="77777777" w:rsidR="00FB5DAC" w:rsidRDefault="00FB5DAC">
            <w:pPr>
              <w:jc w:val="center"/>
              <w:rPr>
                <w:color w:val="000000" w:themeColor="text1"/>
                <w:sz w:val="24"/>
                <w:szCs w:val="24"/>
              </w:rPr>
            </w:pPr>
          </w:p>
        </w:tc>
      </w:tr>
      <w:tr w:rsidR="00FB5DAC" w14:paraId="394CDCC6" w14:textId="77777777" w:rsidTr="00A7795A">
        <w:trPr>
          <w:trHeight w:val="321"/>
        </w:trPr>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9B152" w14:textId="77777777" w:rsidR="00FB5DAC" w:rsidRDefault="00507C29">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化粪池</w:t>
            </w:r>
          </w:p>
        </w:tc>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43D14" w14:textId="77777777" w:rsidR="00FB5DAC" w:rsidRDefault="00507C29">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有机物厌氧分解</w:t>
            </w: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7FB23" w14:textId="77777777" w:rsidR="00FB5DAC" w:rsidRDefault="00FB5DAC">
            <w:pPr>
              <w:jc w:val="center"/>
              <w:rPr>
                <w:color w:val="000000" w:themeColor="text1"/>
                <w:sz w:val="24"/>
                <w:szCs w:val="24"/>
              </w:rPr>
            </w:pP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A4382"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CAB3E" w14:textId="77777777" w:rsidR="00FB5DAC" w:rsidRDefault="00FB5DAC">
            <w:pPr>
              <w:jc w:val="center"/>
              <w:rPr>
                <w:color w:val="000000" w:themeColor="text1"/>
                <w:sz w:val="24"/>
                <w:szCs w:val="24"/>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23B45" w14:textId="77777777" w:rsidR="00FB5DAC" w:rsidRDefault="00FB5DAC">
            <w:pPr>
              <w:jc w:val="center"/>
              <w:rPr>
                <w:color w:val="000000" w:themeColor="text1"/>
                <w:sz w:val="24"/>
                <w:szCs w:val="24"/>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8A66D" w14:textId="77777777" w:rsidR="00FB5DAC" w:rsidRDefault="00FB5DAC">
            <w:pPr>
              <w:jc w:val="center"/>
              <w:rPr>
                <w:color w:val="000000" w:themeColor="text1"/>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56DB3" w14:textId="77777777" w:rsidR="00FB5DAC" w:rsidRDefault="00FB5DAC">
            <w:pPr>
              <w:jc w:val="center"/>
              <w:rPr>
                <w:color w:val="000000" w:themeColor="text1"/>
                <w:sz w:val="24"/>
                <w:szCs w:val="24"/>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E5E84" w14:textId="77777777" w:rsidR="00FB5DAC" w:rsidRDefault="00FB5DAC">
            <w:pPr>
              <w:jc w:val="center"/>
              <w:rPr>
                <w:color w:val="000000" w:themeColor="text1"/>
                <w:sz w:val="24"/>
                <w:szCs w:val="24"/>
              </w:rPr>
            </w:pPr>
          </w:p>
        </w:tc>
      </w:tr>
      <w:tr w:rsidR="00FB5DAC" w14:paraId="69B9F68E" w14:textId="77777777" w:rsidTr="00A7795A">
        <w:trPr>
          <w:trHeight w:val="561"/>
        </w:trPr>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E6435" w14:textId="77777777" w:rsidR="00FB5DAC" w:rsidRDefault="00507C29">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4"/>
                <w:szCs w:val="24"/>
                <w:lang w:bidi="ar"/>
              </w:rPr>
              <w:t>生产、生活用电</w:t>
            </w:r>
          </w:p>
        </w:tc>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71BA6"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外购电力</w:t>
            </w: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C7357" w14:textId="77777777" w:rsidR="00FB5DAC" w:rsidRDefault="00507C29">
            <w:pPr>
              <w:widowControl/>
              <w:jc w:val="center"/>
              <w:textAlignment w:val="center"/>
              <w:rPr>
                <w:color w:val="000000" w:themeColor="text1"/>
                <w:sz w:val="24"/>
                <w:szCs w:val="24"/>
              </w:rPr>
            </w:pPr>
            <w:r>
              <w:rPr>
                <w:rFonts w:ascii="宋体" w:hAnsi="宋体" w:cs="宋体" w:hint="eastAsia"/>
                <w:color w:val="000000" w:themeColor="text1"/>
                <w:sz w:val="24"/>
                <w:szCs w:val="24"/>
                <w:lang w:bidi="ar"/>
              </w:rPr>
              <w:t>√</w:t>
            </w:r>
          </w:p>
        </w:tc>
        <w:tc>
          <w:tcPr>
            <w:tcW w:w="3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1A7BF" w14:textId="77777777" w:rsidR="00FB5DAC" w:rsidRDefault="00FB5DAC">
            <w:pPr>
              <w:jc w:val="center"/>
              <w:rPr>
                <w:color w:val="000000" w:themeColor="text1"/>
                <w:sz w:val="24"/>
                <w:szCs w:val="24"/>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D2DBE" w14:textId="77777777" w:rsidR="00FB5DAC" w:rsidRDefault="00FB5DAC">
            <w:pPr>
              <w:jc w:val="center"/>
              <w:rPr>
                <w:color w:val="000000" w:themeColor="text1"/>
                <w:sz w:val="24"/>
                <w:szCs w:val="24"/>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0A677" w14:textId="77777777" w:rsidR="00FB5DAC" w:rsidRDefault="00FB5DAC">
            <w:pPr>
              <w:jc w:val="center"/>
              <w:rPr>
                <w:color w:val="000000" w:themeColor="text1"/>
                <w:sz w:val="24"/>
                <w:szCs w:val="24"/>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F1845" w14:textId="77777777" w:rsidR="00FB5DAC" w:rsidRDefault="00FB5DAC">
            <w:pPr>
              <w:jc w:val="center"/>
              <w:rPr>
                <w:color w:val="000000" w:themeColor="text1"/>
                <w:sz w:val="24"/>
                <w:szCs w:val="24"/>
              </w:rPr>
            </w:pPr>
          </w:p>
        </w:tc>
        <w:tc>
          <w:tcPr>
            <w:tcW w:w="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2DE44" w14:textId="77777777" w:rsidR="00FB5DAC" w:rsidRDefault="00FB5DAC">
            <w:pPr>
              <w:jc w:val="center"/>
              <w:rPr>
                <w:color w:val="000000" w:themeColor="text1"/>
                <w:sz w:val="24"/>
                <w:szCs w:val="24"/>
              </w:rPr>
            </w:pP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5B052" w14:textId="77777777" w:rsidR="00FB5DAC" w:rsidRDefault="00FB5DAC">
            <w:pPr>
              <w:jc w:val="center"/>
              <w:rPr>
                <w:color w:val="000000" w:themeColor="text1"/>
                <w:sz w:val="24"/>
                <w:szCs w:val="24"/>
              </w:rPr>
            </w:pPr>
          </w:p>
        </w:tc>
      </w:tr>
    </w:tbl>
    <w:p w14:paraId="1E348B57" w14:textId="77777777" w:rsidR="00FB5DAC" w:rsidRDefault="00507C29">
      <w:pPr>
        <w:widowControl/>
        <w:adjustRightInd/>
        <w:spacing w:line="240" w:lineRule="auto"/>
        <w:jc w:val="left"/>
        <w:textAlignment w:val="auto"/>
        <w:rPr>
          <w:b/>
          <w:color w:val="000000" w:themeColor="text1"/>
          <w:sz w:val="28"/>
          <w:szCs w:val="28"/>
        </w:rPr>
      </w:pPr>
      <w:r>
        <w:rPr>
          <w:b/>
          <w:color w:val="000000" w:themeColor="text1"/>
          <w:sz w:val="28"/>
          <w:szCs w:val="28"/>
        </w:rPr>
        <w:br w:type="page"/>
      </w:r>
    </w:p>
    <w:p w14:paraId="60D255B4" w14:textId="77777777" w:rsidR="00FB5DAC" w:rsidRDefault="00507C29">
      <w:pPr>
        <w:tabs>
          <w:tab w:val="left" w:pos="2250"/>
        </w:tabs>
        <w:spacing w:beforeLines="100" w:before="240" w:afterLines="50" w:after="120" w:line="360" w:lineRule="auto"/>
        <w:outlineLvl w:val="1"/>
        <w:rPr>
          <w:b/>
          <w:color w:val="000000" w:themeColor="text1"/>
          <w:sz w:val="28"/>
          <w:szCs w:val="28"/>
        </w:rPr>
      </w:pPr>
      <w:r>
        <w:rPr>
          <w:b/>
          <w:color w:val="000000" w:themeColor="text1"/>
          <w:sz w:val="28"/>
          <w:szCs w:val="28"/>
        </w:rPr>
        <w:t xml:space="preserve">3.2 </w:t>
      </w:r>
      <w:r>
        <w:rPr>
          <w:b/>
          <w:color w:val="000000" w:themeColor="text1"/>
          <w:sz w:val="28"/>
          <w:szCs w:val="28"/>
        </w:rPr>
        <w:t>温室气体排放量</w:t>
      </w:r>
      <w:bookmarkEnd w:id="38"/>
      <w:bookmarkEnd w:id="39"/>
      <w:bookmarkEnd w:id="40"/>
    </w:p>
    <w:p w14:paraId="002ED713" w14:textId="77777777" w:rsidR="00FB5DAC" w:rsidRDefault="00507C29">
      <w:pPr>
        <w:widowControl/>
        <w:adjustRightInd/>
        <w:spacing w:line="360" w:lineRule="auto"/>
        <w:jc w:val="left"/>
        <w:textAlignment w:val="auto"/>
        <w:rPr>
          <w:b/>
          <w:color w:val="000000" w:themeColor="text1"/>
          <w:sz w:val="28"/>
          <w:szCs w:val="28"/>
        </w:rPr>
      </w:pPr>
      <w:bookmarkStart w:id="41" w:name="_Toc363486473"/>
      <w:bookmarkStart w:id="42" w:name="_Toc279759702"/>
      <w:bookmarkEnd w:id="37"/>
      <w:r>
        <w:rPr>
          <w:b/>
          <w:color w:val="000000" w:themeColor="text1"/>
          <w:sz w:val="28"/>
          <w:szCs w:val="28"/>
        </w:rPr>
        <w:t>一、温室气体排放范围及排放量</w:t>
      </w:r>
    </w:p>
    <w:tbl>
      <w:tblPr>
        <w:tblW w:w="4998" w:type="pct"/>
        <w:tblLook w:val="04A0" w:firstRow="1" w:lastRow="0" w:firstColumn="1" w:lastColumn="0" w:noHBand="0" w:noVBand="1"/>
      </w:tblPr>
      <w:tblGrid>
        <w:gridCol w:w="2102"/>
        <w:gridCol w:w="1416"/>
        <w:gridCol w:w="1443"/>
        <w:gridCol w:w="2559"/>
        <w:gridCol w:w="1000"/>
      </w:tblGrid>
      <w:tr w:rsidR="00FB5DAC" w14:paraId="5366C0C3" w14:textId="77777777">
        <w:trPr>
          <w:trHeight w:val="420"/>
        </w:trPr>
        <w:tc>
          <w:tcPr>
            <w:tcW w:w="12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DB0F9"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范围</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AF55B"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Category1</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3956D"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Category2</w:t>
            </w:r>
          </w:p>
        </w:tc>
        <w:tc>
          <w:tcPr>
            <w:tcW w:w="1501" w:type="pct"/>
            <w:tcBorders>
              <w:top w:val="single" w:sz="4" w:space="0" w:color="000000"/>
              <w:left w:val="single" w:sz="4" w:space="0" w:color="000000"/>
              <w:bottom w:val="single" w:sz="4" w:space="0" w:color="000000"/>
              <w:right w:val="nil"/>
            </w:tcBorders>
            <w:shd w:val="clear" w:color="auto" w:fill="auto"/>
            <w:noWrap/>
            <w:vAlign w:val="center"/>
          </w:tcPr>
          <w:p w14:paraId="4A28499E"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Category3+4+5+6</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D1622"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总计</w:t>
            </w:r>
          </w:p>
        </w:tc>
      </w:tr>
      <w:tr w:rsidR="00FB5DAC" w14:paraId="7333EB13" w14:textId="77777777">
        <w:trPr>
          <w:trHeight w:val="420"/>
        </w:trPr>
        <w:tc>
          <w:tcPr>
            <w:tcW w:w="12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DCB56"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排放量（吨CO2e)</w:t>
            </w:r>
          </w:p>
        </w:tc>
        <w:tc>
          <w:tcPr>
            <w:tcW w:w="831" w:type="pct"/>
            <w:tcBorders>
              <w:top w:val="nil"/>
              <w:left w:val="nil"/>
              <w:bottom w:val="nil"/>
              <w:right w:val="nil"/>
            </w:tcBorders>
            <w:shd w:val="clear" w:color="auto" w:fill="auto"/>
            <w:noWrap/>
            <w:vAlign w:val="center"/>
          </w:tcPr>
          <w:p w14:paraId="4E6E7B8E" w14:textId="4FA628FF" w:rsidR="00FB5DAC" w:rsidRDefault="008C5F3D">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61.89</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E434" w14:textId="7C3C1870" w:rsidR="00FB5DAC" w:rsidRDefault="00C60568">
            <w:pPr>
              <w:widowControl/>
              <w:jc w:val="center"/>
              <w:textAlignment w:val="center"/>
              <w:rPr>
                <w:rFonts w:ascii="宋体" w:hAnsi="宋体" w:cs="宋体" w:hint="eastAsia"/>
                <w:color w:val="000000" w:themeColor="text1"/>
                <w:sz w:val="20"/>
              </w:rPr>
            </w:pPr>
            <w:r>
              <w:rPr>
                <w:rFonts w:ascii="宋体" w:hAnsi="宋体" w:cs="宋体"/>
                <w:color w:val="000000" w:themeColor="text1"/>
                <w:sz w:val="20"/>
                <w:lang w:bidi="ar"/>
              </w:rPr>
              <w:t>8</w:t>
            </w:r>
            <w:r w:rsidR="008C5F3D">
              <w:rPr>
                <w:rFonts w:ascii="宋体" w:hAnsi="宋体" w:cs="宋体" w:hint="eastAsia"/>
                <w:color w:val="000000" w:themeColor="text1"/>
                <w:sz w:val="20"/>
                <w:lang w:bidi="ar"/>
              </w:rPr>
              <w:t>654.63</w:t>
            </w:r>
          </w:p>
        </w:tc>
        <w:tc>
          <w:tcPr>
            <w:tcW w:w="1501" w:type="pct"/>
            <w:tcBorders>
              <w:top w:val="single" w:sz="4" w:space="0" w:color="000000"/>
              <w:left w:val="single" w:sz="4" w:space="0" w:color="000000"/>
              <w:bottom w:val="single" w:sz="4" w:space="0" w:color="000000"/>
              <w:right w:val="nil"/>
            </w:tcBorders>
            <w:shd w:val="clear" w:color="auto" w:fill="auto"/>
            <w:noWrap/>
            <w:vAlign w:val="center"/>
          </w:tcPr>
          <w:p w14:paraId="74ED952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EDEBD" w14:textId="7288FC6D" w:rsidR="00FB5DAC" w:rsidRDefault="008C5F3D">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8716.52</w:t>
            </w:r>
          </w:p>
        </w:tc>
      </w:tr>
      <w:tr w:rsidR="00FB5DAC" w14:paraId="23427826" w14:textId="77777777">
        <w:trPr>
          <w:trHeight w:val="420"/>
        </w:trPr>
        <w:tc>
          <w:tcPr>
            <w:tcW w:w="12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E1FC1"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百分比</w:t>
            </w:r>
          </w:p>
        </w:tc>
        <w:tc>
          <w:tcPr>
            <w:tcW w:w="8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4FFA9" w14:textId="6A9150E1" w:rsidR="00FB5DAC" w:rsidRDefault="00C60568">
            <w:pPr>
              <w:widowControl/>
              <w:jc w:val="center"/>
              <w:textAlignment w:val="center"/>
              <w:rPr>
                <w:rFonts w:ascii="宋体" w:hAnsi="宋体" w:cs="宋体" w:hint="eastAsia"/>
                <w:color w:val="000000" w:themeColor="text1"/>
                <w:sz w:val="20"/>
              </w:rPr>
            </w:pPr>
            <w:r>
              <w:rPr>
                <w:rFonts w:ascii="宋体" w:hAnsi="宋体" w:cs="宋体"/>
                <w:color w:val="000000" w:themeColor="text1"/>
                <w:sz w:val="20"/>
                <w:lang w:bidi="ar"/>
              </w:rPr>
              <w:t>0.</w:t>
            </w:r>
            <w:r w:rsidR="008C5F3D">
              <w:rPr>
                <w:rFonts w:ascii="宋体" w:hAnsi="宋体" w:cs="宋体" w:hint="eastAsia"/>
                <w:color w:val="000000" w:themeColor="text1"/>
                <w:sz w:val="20"/>
                <w:lang w:bidi="ar"/>
              </w:rPr>
              <w:t>71</w:t>
            </w:r>
            <w:r>
              <w:rPr>
                <w:rFonts w:ascii="宋体" w:hAnsi="宋体" w:cs="宋体"/>
                <w:color w:val="000000" w:themeColor="text1"/>
                <w:sz w:val="20"/>
                <w:lang w:bidi="ar"/>
              </w:rPr>
              <w:t>%</w:t>
            </w:r>
          </w:p>
        </w:tc>
        <w:tc>
          <w:tcPr>
            <w:tcW w:w="84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0DA59" w14:textId="23EF573B" w:rsidR="00FB5DAC" w:rsidRDefault="00C60568">
            <w:pPr>
              <w:widowControl/>
              <w:jc w:val="center"/>
              <w:textAlignment w:val="center"/>
              <w:rPr>
                <w:rFonts w:ascii="宋体" w:hAnsi="宋体" w:cs="宋体" w:hint="eastAsia"/>
                <w:color w:val="000000" w:themeColor="text1"/>
                <w:sz w:val="20"/>
              </w:rPr>
            </w:pPr>
            <w:r>
              <w:rPr>
                <w:rFonts w:ascii="宋体" w:hAnsi="宋体" w:cs="宋体"/>
                <w:color w:val="000000" w:themeColor="text1"/>
                <w:sz w:val="20"/>
                <w:lang w:bidi="ar"/>
              </w:rPr>
              <w:t>99.</w:t>
            </w:r>
            <w:r w:rsidR="008C5F3D">
              <w:rPr>
                <w:rFonts w:ascii="宋体" w:hAnsi="宋体" w:cs="宋体" w:hint="eastAsia"/>
                <w:color w:val="000000" w:themeColor="text1"/>
                <w:sz w:val="20"/>
                <w:lang w:bidi="ar"/>
              </w:rPr>
              <w:t>29</w:t>
            </w:r>
            <w:r>
              <w:rPr>
                <w:rFonts w:ascii="宋体" w:hAnsi="宋体" w:cs="宋体"/>
                <w:color w:val="000000" w:themeColor="text1"/>
                <w:sz w:val="20"/>
                <w:lang w:bidi="ar"/>
              </w:rPr>
              <w:t>%</w:t>
            </w:r>
          </w:p>
        </w:tc>
        <w:tc>
          <w:tcPr>
            <w:tcW w:w="1501" w:type="pct"/>
            <w:tcBorders>
              <w:top w:val="single" w:sz="4" w:space="0" w:color="000000"/>
              <w:left w:val="single" w:sz="4" w:space="0" w:color="000000"/>
              <w:bottom w:val="single" w:sz="4" w:space="0" w:color="000000"/>
              <w:right w:val="nil"/>
            </w:tcBorders>
            <w:shd w:val="clear" w:color="auto" w:fill="auto"/>
            <w:noWrap/>
            <w:vAlign w:val="center"/>
          </w:tcPr>
          <w:p w14:paraId="71F56E02"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A2F38"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100.00%</w:t>
            </w:r>
          </w:p>
        </w:tc>
      </w:tr>
    </w:tbl>
    <w:p w14:paraId="48080692" w14:textId="77777777" w:rsidR="00FB5DAC" w:rsidRDefault="00FB5DAC">
      <w:pPr>
        <w:spacing w:line="360" w:lineRule="auto"/>
        <w:rPr>
          <w:color w:val="000000" w:themeColor="text1"/>
          <w:sz w:val="24"/>
          <w:szCs w:val="24"/>
        </w:rPr>
      </w:pPr>
    </w:p>
    <w:p w14:paraId="76F0F4CA" w14:textId="77777777" w:rsidR="00FB5DAC" w:rsidRDefault="00507C29">
      <w:pPr>
        <w:widowControl/>
        <w:adjustRightInd/>
        <w:spacing w:line="360" w:lineRule="auto"/>
        <w:jc w:val="left"/>
        <w:textAlignment w:val="auto"/>
        <w:rPr>
          <w:b/>
          <w:color w:val="000000" w:themeColor="text1"/>
          <w:sz w:val="28"/>
          <w:szCs w:val="28"/>
        </w:rPr>
      </w:pPr>
      <w:r>
        <w:rPr>
          <w:b/>
          <w:color w:val="000000" w:themeColor="text1"/>
          <w:sz w:val="28"/>
          <w:szCs w:val="28"/>
        </w:rPr>
        <w:t>二、温室气体排放种类及排放量</w:t>
      </w:r>
    </w:p>
    <w:tbl>
      <w:tblPr>
        <w:tblW w:w="4996" w:type="pct"/>
        <w:tblLook w:val="04A0" w:firstRow="1" w:lastRow="0" w:firstColumn="1" w:lastColumn="0" w:noHBand="0" w:noVBand="1"/>
      </w:tblPr>
      <w:tblGrid>
        <w:gridCol w:w="1667"/>
        <w:gridCol w:w="951"/>
        <w:gridCol w:w="969"/>
        <w:gridCol w:w="875"/>
        <w:gridCol w:w="916"/>
        <w:gridCol w:w="716"/>
        <w:gridCol w:w="716"/>
        <w:gridCol w:w="716"/>
        <w:gridCol w:w="990"/>
      </w:tblGrid>
      <w:tr w:rsidR="00FB5DAC" w14:paraId="60598FE5" w14:textId="77777777" w:rsidTr="00F87E37">
        <w:trPr>
          <w:trHeight w:val="420"/>
        </w:trPr>
        <w:tc>
          <w:tcPr>
            <w:tcW w:w="9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BDCD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种类</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4473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CO</w:t>
            </w:r>
            <w:r>
              <w:rPr>
                <w:rFonts w:ascii="宋体" w:hAnsi="宋体" w:cs="宋体" w:hint="eastAsia"/>
                <w:color w:val="000000" w:themeColor="text1"/>
                <w:sz w:val="20"/>
                <w:vertAlign w:val="subscript"/>
                <w:lang w:bidi="ar"/>
              </w:rPr>
              <w:t>2</w:t>
            </w:r>
          </w:p>
        </w:tc>
        <w:tc>
          <w:tcPr>
            <w:tcW w:w="5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D401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CH</w:t>
            </w:r>
            <w:r>
              <w:rPr>
                <w:rFonts w:ascii="宋体" w:hAnsi="宋体" w:cs="宋体" w:hint="eastAsia"/>
                <w:color w:val="000000" w:themeColor="text1"/>
                <w:sz w:val="20"/>
                <w:vertAlign w:val="subscript"/>
                <w:lang w:bidi="ar"/>
              </w:rPr>
              <w:t>4</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122F3"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N</w:t>
            </w:r>
            <w:r>
              <w:rPr>
                <w:rFonts w:ascii="宋体" w:hAnsi="宋体" w:cs="宋体" w:hint="eastAsia"/>
                <w:color w:val="000000" w:themeColor="text1"/>
                <w:sz w:val="20"/>
                <w:vertAlign w:val="subscript"/>
                <w:lang w:bidi="ar"/>
              </w:rPr>
              <w:t>2</w:t>
            </w:r>
            <w:r>
              <w:rPr>
                <w:rFonts w:ascii="宋体" w:hAnsi="宋体" w:cs="宋体" w:hint="eastAsia"/>
                <w:color w:val="000000" w:themeColor="text1"/>
                <w:sz w:val="20"/>
                <w:lang w:bidi="ar"/>
              </w:rPr>
              <w:t>O</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6A7A2"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HFCs</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9C625"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PFCs</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608B"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SF</w:t>
            </w:r>
            <w:r>
              <w:rPr>
                <w:rFonts w:ascii="宋体" w:hAnsi="宋体" w:cs="宋体" w:hint="eastAsia"/>
                <w:color w:val="000000" w:themeColor="text1"/>
                <w:sz w:val="20"/>
                <w:vertAlign w:val="subscript"/>
                <w:lang w:bidi="ar"/>
              </w:rPr>
              <w:t>6</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B8BF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NF</w:t>
            </w:r>
            <w:r>
              <w:rPr>
                <w:rFonts w:ascii="宋体" w:hAnsi="宋体" w:cs="宋体" w:hint="eastAsia"/>
                <w:color w:val="000000" w:themeColor="text1"/>
                <w:sz w:val="20"/>
                <w:vertAlign w:val="subscript"/>
                <w:lang w:bidi="ar"/>
              </w:rPr>
              <w:t>3</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44F0E"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总计</w:t>
            </w:r>
          </w:p>
        </w:tc>
      </w:tr>
      <w:tr w:rsidR="00FB5DAC" w14:paraId="5AD1988C" w14:textId="77777777" w:rsidTr="00F87E37">
        <w:trPr>
          <w:trHeight w:val="420"/>
        </w:trPr>
        <w:tc>
          <w:tcPr>
            <w:tcW w:w="9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2CC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排放量(吨CO2e)</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D3119" w14:textId="195FC147" w:rsidR="00FB5DAC" w:rsidRDefault="007A57F5">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8654.63</w:t>
            </w:r>
          </w:p>
        </w:tc>
        <w:tc>
          <w:tcPr>
            <w:tcW w:w="5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1859D" w14:textId="5B698B04" w:rsidR="00FB5DAC" w:rsidRDefault="007A57F5">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33．0</w:t>
            </w:r>
            <w:r>
              <w:rPr>
                <w:rFonts w:ascii="宋体" w:hAnsi="宋体" w:cs="宋体"/>
                <w:color w:val="000000" w:themeColor="text1"/>
                <w:sz w:val="20"/>
                <w:lang w:bidi="ar"/>
              </w:rPr>
              <w:t>2</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FC9DA" w14:textId="3EB42807" w:rsidR="00FB5DAC" w:rsidRDefault="007A57F5">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w:t>
            </w:r>
            <w:r>
              <w:rPr>
                <w:rFonts w:ascii="宋体" w:hAnsi="宋体" w:cs="宋体"/>
                <w:color w:val="000000" w:themeColor="text1"/>
                <w:sz w:val="20"/>
                <w:lang w:bidi="ar"/>
              </w:rPr>
              <w:t>5</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F86AA" w14:textId="1D9A7C66" w:rsidR="00FB5DAC" w:rsidRDefault="007A57F5">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0.8172</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F2C2"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6F5DD"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DCA7"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7C371" w14:textId="7D397BAA" w:rsidR="00FB5DAC" w:rsidRDefault="007A57F5">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8716.52</w:t>
            </w:r>
          </w:p>
        </w:tc>
      </w:tr>
      <w:tr w:rsidR="00F87E37" w14:paraId="7744B90E" w14:textId="77777777" w:rsidTr="00F87E37">
        <w:trPr>
          <w:trHeight w:val="420"/>
        </w:trPr>
        <w:tc>
          <w:tcPr>
            <w:tcW w:w="97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60C2D" w14:textId="77777777" w:rsidR="00F87E37" w:rsidRDefault="00F87E37"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百分比</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tcPr>
          <w:p w14:paraId="6F9DE19A" w14:textId="525B0823" w:rsidR="00F87E37" w:rsidRDefault="007A57F5"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99.28%</w:t>
            </w:r>
          </w:p>
        </w:tc>
        <w:tc>
          <w:tcPr>
            <w:tcW w:w="569" w:type="pct"/>
            <w:tcBorders>
              <w:top w:val="single" w:sz="4" w:space="0" w:color="000000"/>
              <w:left w:val="single" w:sz="4" w:space="0" w:color="000000"/>
              <w:bottom w:val="single" w:sz="4" w:space="0" w:color="000000"/>
              <w:right w:val="single" w:sz="4" w:space="0" w:color="000000"/>
            </w:tcBorders>
            <w:shd w:val="clear" w:color="auto" w:fill="auto"/>
            <w:noWrap/>
          </w:tcPr>
          <w:p w14:paraId="16E4C72F" w14:textId="6E55071C" w:rsidR="00F87E37" w:rsidRDefault="00411ADF"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0.71%</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Pr>
          <w:p w14:paraId="61BA21D3" w14:textId="66DFDEC1" w:rsidR="00F87E37" w:rsidRDefault="00411ADF"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tcPr>
          <w:p w14:paraId="3CB08DFE" w14:textId="414100F4" w:rsidR="00F87E37" w:rsidRDefault="00411ADF"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0.01%</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42A28" w14:textId="77777777" w:rsidR="00F87E37" w:rsidRDefault="00F87E37"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2150D" w14:textId="77777777" w:rsidR="00F87E37" w:rsidRDefault="00F87E37"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E695D" w14:textId="77777777" w:rsidR="00F87E37" w:rsidRDefault="00F87E37"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D063A" w14:textId="77777777" w:rsidR="00F87E37" w:rsidRDefault="00F87E37"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100%</w:t>
            </w:r>
          </w:p>
        </w:tc>
      </w:tr>
    </w:tbl>
    <w:p w14:paraId="227C540F" w14:textId="77777777" w:rsidR="00FB5DAC" w:rsidRDefault="00FB5DAC">
      <w:pPr>
        <w:widowControl/>
        <w:adjustRightInd/>
        <w:spacing w:line="360" w:lineRule="auto"/>
        <w:jc w:val="left"/>
        <w:textAlignment w:val="auto"/>
        <w:rPr>
          <w:color w:val="000000" w:themeColor="text1"/>
          <w:sz w:val="24"/>
          <w:szCs w:val="24"/>
        </w:rPr>
      </w:pPr>
    </w:p>
    <w:p w14:paraId="16B19499" w14:textId="77777777" w:rsidR="00FB5DAC" w:rsidRDefault="00507C29">
      <w:pPr>
        <w:widowControl/>
        <w:adjustRightInd/>
        <w:spacing w:line="360" w:lineRule="auto"/>
        <w:jc w:val="left"/>
        <w:textAlignment w:val="auto"/>
        <w:rPr>
          <w:b/>
          <w:color w:val="000000" w:themeColor="text1"/>
          <w:sz w:val="28"/>
          <w:szCs w:val="28"/>
        </w:rPr>
      </w:pPr>
      <w:r>
        <w:rPr>
          <w:b/>
          <w:color w:val="000000" w:themeColor="text1"/>
          <w:sz w:val="28"/>
          <w:szCs w:val="28"/>
        </w:rPr>
        <w:t>三、每种温室气体的直接排放量</w:t>
      </w:r>
    </w:p>
    <w:tbl>
      <w:tblPr>
        <w:tblW w:w="4996" w:type="pct"/>
        <w:tblLook w:val="04A0" w:firstRow="1" w:lastRow="0" w:firstColumn="1" w:lastColumn="0" w:noHBand="0" w:noVBand="1"/>
      </w:tblPr>
      <w:tblGrid>
        <w:gridCol w:w="1668"/>
        <w:gridCol w:w="950"/>
        <w:gridCol w:w="969"/>
        <w:gridCol w:w="875"/>
        <w:gridCol w:w="916"/>
        <w:gridCol w:w="716"/>
        <w:gridCol w:w="716"/>
        <w:gridCol w:w="716"/>
        <w:gridCol w:w="990"/>
      </w:tblGrid>
      <w:tr w:rsidR="00FB5DAC" w14:paraId="4A75CE7A" w14:textId="77777777" w:rsidTr="00F87E37">
        <w:trPr>
          <w:trHeight w:val="420"/>
        </w:trPr>
        <w:tc>
          <w:tcPr>
            <w:tcW w:w="9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E808F"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种类</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6B2A9"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CO</w:t>
            </w:r>
            <w:r>
              <w:rPr>
                <w:rFonts w:ascii="宋体" w:hAnsi="宋体" w:cs="宋体" w:hint="eastAsia"/>
                <w:color w:val="000000" w:themeColor="text1"/>
                <w:sz w:val="20"/>
                <w:vertAlign w:val="subscript"/>
                <w:lang w:bidi="ar"/>
              </w:rPr>
              <w:t>2</w:t>
            </w:r>
          </w:p>
        </w:tc>
        <w:tc>
          <w:tcPr>
            <w:tcW w:w="5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C687"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CH</w:t>
            </w:r>
            <w:r>
              <w:rPr>
                <w:rFonts w:ascii="宋体" w:hAnsi="宋体" w:cs="宋体" w:hint="eastAsia"/>
                <w:color w:val="000000" w:themeColor="text1"/>
                <w:sz w:val="20"/>
                <w:vertAlign w:val="subscript"/>
                <w:lang w:bidi="ar"/>
              </w:rPr>
              <w:t>4</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E74F"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N</w:t>
            </w:r>
            <w:r>
              <w:rPr>
                <w:rFonts w:ascii="宋体" w:hAnsi="宋体" w:cs="宋体" w:hint="eastAsia"/>
                <w:color w:val="000000" w:themeColor="text1"/>
                <w:sz w:val="20"/>
                <w:vertAlign w:val="subscript"/>
                <w:lang w:bidi="ar"/>
              </w:rPr>
              <w:t>2</w:t>
            </w:r>
            <w:r>
              <w:rPr>
                <w:rFonts w:ascii="宋体" w:hAnsi="宋体" w:cs="宋体" w:hint="eastAsia"/>
                <w:color w:val="000000" w:themeColor="text1"/>
                <w:sz w:val="20"/>
                <w:lang w:bidi="ar"/>
              </w:rPr>
              <w:t>O</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2995E"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HFCs</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2728F"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PFCs</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8F66"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SF</w:t>
            </w:r>
            <w:r>
              <w:rPr>
                <w:rFonts w:ascii="宋体" w:hAnsi="宋体" w:cs="宋体" w:hint="eastAsia"/>
                <w:color w:val="000000" w:themeColor="text1"/>
                <w:sz w:val="20"/>
                <w:vertAlign w:val="subscript"/>
                <w:lang w:bidi="ar"/>
              </w:rPr>
              <w:t>6</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6FF6B"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NF</w:t>
            </w:r>
            <w:r>
              <w:rPr>
                <w:rFonts w:ascii="宋体" w:hAnsi="宋体" w:cs="宋体" w:hint="eastAsia"/>
                <w:color w:val="000000" w:themeColor="text1"/>
                <w:sz w:val="20"/>
                <w:vertAlign w:val="subscript"/>
                <w:lang w:bidi="ar"/>
              </w:rPr>
              <w:t>3</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16AA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总计</w:t>
            </w:r>
          </w:p>
        </w:tc>
      </w:tr>
      <w:tr w:rsidR="00FB5DAC" w14:paraId="6D1ABA7C" w14:textId="77777777" w:rsidTr="00F87E37">
        <w:trPr>
          <w:trHeight w:val="420"/>
        </w:trPr>
        <w:tc>
          <w:tcPr>
            <w:tcW w:w="9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F0C8B"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排放量(吨CO2e)</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0EB64" w14:textId="2648EF20" w:rsidR="00FB5DAC" w:rsidRDefault="008C5F3D">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28</w:t>
            </w:r>
          </w:p>
        </w:tc>
        <w:tc>
          <w:tcPr>
            <w:tcW w:w="5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32C53" w14:textId="6F8803A1"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3</w:t>
            </w:r>
            <w:r w:rsidR="007A57F5">
              <w:rPr>
                <w:rFonts w:ascii="宋体" w:hAnsi="宋体" w:cs="宋体" w:hint="eastAsia"/>
                <w:color w:val="000000" w:themeColor="text1"/>
                <w:sz w:val="20"/>
                <w:lang w:bidi="ar"/>
              </w:rPr>
              <w:t>3</w:t>
            </w:r>
            <w:r w:rsidR="00C60568">
              <w:rPr>
                <w:rFonts w:ascii="宋体" w:hAnsi="宋体" w:cs="宋体" w:hint="eastAsia"/>
                <w:color w:val="000000" w:themeColor="text1"/>
                <w:sz w:val="20"/>
                <w:lang w:bidi="ar"/>
              </w:rPr>
              <w:t>．0</w:t>
            </w:r>
            <w:r w:rsidR="00C60568">
              <w:rPr>
                <w:rFonts w:ascii="宋体" w:hAnsi="宋体" w:cs="宋体"/>
                <w:color w:val="000000" w:themeColor="text1"/>
                <w:sz w:val="20"/>
                <w:lang w:bidi="ar"/>
              </w:rPr>
              <w:t>2</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8538E" w14:textId="205E7761"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w:t>
            </w:r>
            <w:r w:rsidR="00C60568">
              <w:rPr>
                <w:rFonts w:ascii="宋体" w:hAnsi="宋体" w:cs="宋体" w:hint="eastAsia"/>
                <w:color w:val="000000" w:themeColor="text1"/>
                <w:sz w:val="20"/>
                <w:lang w:bidi="ar"/>
              </w:rPr>
              <w:t>．0</w:t>
            </w:r>
            <w:r w:rsidR="00C60568">
              <w:rPr>
                <w:rFonts w:ascii="宋体" w:hAnsi="宋体" w:cs="宋体"/>
                <w:color w:val="000000" w:themeColor="text1"/>
                <w:sz w:val="20"/>
                <w:lang w:bidi="ar"/>
              </w:rPr>
              <w:t>5</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A3B89" w14:textId="5809F74C" w:rsidR="00FB5DAC" w:rsidRDefault="007A57F5">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0.8172</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AE583"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3BE69"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CAA98"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96AFF" w14:textId="1F8509FE" w:rsidR="00FB5DAC" w:rsidRDefault="008C5F3D">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61.89</w:t>
            </w:r>
          </w:p>
        </w:tc>
      </w:tr>
      <w:tr w:rsidR="00F87E37" w14:paraId="54566BBD" w14:textId="77777777" w:rsidTr="00F87E37">
        <w:trPr>
          <w:trHeight w:val="420"/>
        </w:trPr>
        <w:tc>
          <w:tcPr>
            <w:tcW w:w="9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11F02" w14:textId="77777777" w:rsidR="00F87E37" w:rsidRDefault="00F87E37" w:rsidP="00F87E37">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百分比</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F6239" w14:textId="7CECB816" w:rsidR="00F87E37" w:rsidRDefault="00F87E37" w:rsidP="00F87E37">
            <w:pPr>
              <w:widowControl/>
              <w:jc w:val="center"/>
              <w:textAlignment w:val="center"/>
              <w:rPr>
                <w:rFonts w:ascii="宋体" w:hAnsi="宋体" w:cs="宋体" w:hint="eastAsia"/>
                <w:color w:val="000000" w:themeColor="text1"/>
                <w:sz w:val="20"/>
                <w:lang w:bidi="ar"/>
              </w:rPr>
            </w:pPr>
            <w:r w:rsidRPr="00F87E37">
              <w:rPr>
                <w:rFonts w:ascii="宋体" w:hAnsi="宋体" w:cs="宋体" w:hint="eastAsia"/>
                <w:color w:val="000000" w:themeColor="text1"/>
                <w:sz w:val="20"/>
                <w:lang w:bidi="ar"/>
              </w:rPr>
              <w:t>4</w:t>
            </w:r>
            <w:r w:rsidR="007A57F5">
              <w:rPr>
                <w:rFonts w:ascii="宋体" w:hAnsi="宋体" w:cs="宋体" w:hint="eastAsia"/>
                <w:color w:val="000000" w:themeColor="text1"/>
                <w:sz w:val="20"/>
                <w:lang w:bidi="ar"/>
              </w:rPr>
              <w:t>5.24</w:t>
            </w:r>
            <w:r w:rsidRPr="00F87E37">
              <w:rPr>
                <w:rFonts w:ascii="宋体" w:hAnsi="宋体" w:cs="宋体" w:hint="eastAsia"/>
                <w:color w:val="000000" w:themeColor="text1"/>
                <w:sz w:val="20"/>
                <w:lang w:bidi="ar"/>
              </w:rPr>
              <w:t>%</w:t>
            </w:r>
          </w:p>
        </w:tc>
        <w:tc>
          <w:tcPr>
            <w:tcW w:w="5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7FE05" w14:textId="02EC4BB7" w:rsidR="00F87E37" w:rsidRDefault="007A57F5" w:rsidP="00F87E37">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51.74</w:t>
            </w:r>
            <w:r w:rsidR="00F87E37" w:rsidRPr="00F87E37">
              <w:rPr>
                <w:rFonts w:ascii="宋体" w:hAnsi="宋体" w:cs="宋体" w:hint="eastAsia"/>
                <w:color w:val="000000" w:themeColor="text1"/>
                <w:sz w:val="20"/>
                <w:lang w:bidi="ar"/>
              </w:rPr>
              <w:t>%</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8F370" w14:textId="5C415585" w:rsidR="00F87E37" w:rsidRDefault="00F87E37" w:rsidP="00F87E37">
            <w:pPr>
              <w:widowControl/>
              <w:jc w:val="center"/>
              <w:textAlignment w:val="center"/>
              <w:rPr>
                <w:rFonts w:ascii="宋体" w:hAnsi="宋体" w:cs="宋体" w:hint="eastAsia"/>
                <w:color w:val="000000" w:themeColor="text1"/>
                <w:sz w:val="20"/>
                <w:lang w:bidi="ar"/>
              </w:rPr>
            </w:pPr>
            <w:r w:rsidRPr="00F87E37">
              <w:rPr>
                <w:rFonts w:ascii="宋体" w:hAnsi="宋体" w:cs="宋体" w:hint="eastAsia"/>
                <w:color w:val="000000" w:themeColor="text1"/>
                <w:sz w:val="20"/>
                <w:lang w:bidi="ar"/>
              </w:rPr>
              <w:t>0.0</w:t>
            </w:r>
            <w:r w:rsidR="007A57F5">
              <w:rPr>
                <w:rFonts w:ascii="宋体" w:hAnsi="宋体" w:cs="宋体" w:hint="eastAsia"/>
                <w:color w:val="000000" w:themeColor="text1"/>
                <w:sz w:val="20"/>
                <w:lang w:bidi="ar"/>
              </w:rPr>
              <w:t>81</w:t>
            </w:r>
            <w:r w:rsidRPr="00F87E37">
              <w:rPr>
                <w:rFonts w:ascii="宋体" w:hAnsi="宋体" w:cs="宋体" w:hint="eastAsia"/>
                <w:color w:val="000000" w:themeColor="text1"/>
                <w:sz w:val="20"/>
                <w:lang w:bidi="ar"/>
              </w:rPr>
              <w:t>%</w:t>
            </w:r>
          </w:p>
        </w:tc>
        <w:tc>
          <w:tcPr>
            <w:tcW w:w="5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FDFA2" w14:textId="60DE2A02" w:rsidR="00F87E37" w:rsidRDefault="007A57F5" w:rsidP="00F87E37">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1.32</w:t>
            </w:r>
            <w:r w:rsidR="00F87E37" w:rsidRPr="00F87E37">
              <w:rPr>
                <w:rFonts w:ascii="宋体" w:hAnsi="宋体" w:cs="宋体" w:hint="eastAsia"/>
                <w:color w:val="000000" w:themeColor="text1"/>
                <w:sz w:val="20"/>
                <w:lang w:bidi="ar"/>
              </w:rPr>
              <w:t>%</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342C9" w14:textId="77777777" w:rsidR="00F87E37" w:rsidRDefault="00F87E37"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5F975" w14:textId="77777777" w:rsidR="00F87E37" w:rsidRDefault="00F87E37"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FA837" w14:textId="77777777" w:rsidR="00F87E37" w:rsidRDefault="00F87E37"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50DFD" w14:textId="77777777" w:rsidR="00F87E37" w:rsidRDefault="00F87E37" w:rsidP="00F87E37">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100%</w:t>
            </w:r>
          </w:p>
        </w:tc>
      </w:tr>
    </w:tbl>
    <w:p w14:paraId="127020C8" w14:textId="77777777" w:rsidR="00FB5DAC" w:rsidRDefault="00FB5DAC">
      <w:pPr>
        <w:spacing w:line="360" w:lineRule="auto"/>
        <w:rPr>
          <w:color w:val="000000" w:themeColor="text1"/>
          <w:sz w:val="24"/>
          <w:szCs w:val="24"/>
        </w:rPr>
      </w:pPr>
    </w:p>
    <w:p w14:paraId="72A65A71" w14:textId="77777777" w:rsidR="00FB5DAC" w:rsidRDefault="00507C29">
      <w:pPr>
        <w:widowControl/>
        <w:adjustRightInd/>
        <w:spacing w:line="360" w:lineRule="auto"/>
        <w:jc w:val="left"/>
        <w:textAlignment w:val="auto"/>
        <w:rPr>
          <w:b/>
          <w:color w:val="000000" w:themeColor="text1"/>
          <w:sz w:val="28"/>
          <w:szCs w:val="28"/>
        </w:rPr>
      </w:pPr>
      <w:r>
        <w:rPr>
          <w:b/>
          <w:color w:val="000000" w:themeColor="text1"/>
          <w:sz w:val="28"/>
          <w:szCs w:val="28"/>
        </w:rPr>
        <w:t>四、每种温室气体的间接排放量</w:t>
      </w:r>
    </w:p>
    <w:tbl>
      <w:tblPr>
        <w:tblW w:w="4996" w:type="pct"/>
        <w:tblLook w:val="04A0" w:firstRow="1" w:lastRow="0" w:firstColumn="1" w:lastColumn="0" w:noHBand="0" w:noVBand="1"/>
      </w:tblPr>
      <w:tblGrid>
        <w:gridCol w:w="1666"/>
        <w:gridCol w:w="968"/>
        <w:gridCol w:w="986"/>
        <w:gridCol w:w="893"/>
        <w:gridCol w:w="847"/>
        <w:gridCol w:w="716"/>
        <w:gridCol w:w="716"/>
        <w:gridCol w:w="716"/>
        <w:gridCol w:w="1008"/>
      </w:tblGrid>
      <w:tr w:rsidR="00FB5DAC" w14:paraId="56E7CFF9" w14:textId="77777777">
        <w:trPr>
          <w:trHeight w:val="420"/>
        </w:trPr>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88D52"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种类</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26EC2"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CO</w:t>
            </w:r>
            <w:r>
              <w:rPr>
                <w:rFonts w:ascii="宋体" w:hAnsi="宋体" w:cs="宋体" w:hint="eastAsia"/>
                <w:color w:val="000000" w:themeColor="text1"/>
                <w:sz w:val="20"/>
                <w:vertAlign w:val="subscript"/>
                <w:lang w:bidi="ar"/>
              </w:rPr>
              <w:t>2</w:t>
            </w:r>
          </w:p>
        </w:tc>
        <w:tc>
          <w:tcPr>
            <w:tcW w:w="6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FFEF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CH</w:t>
            </w:r>
            <w:r>
              <w:rPr>
                <w:rFonts w:ascii="宋体" w:hAnsi="宋体" w:cs="宋体" w:hint="eastAsia"/>
                <w:color w:val="000000" w:themeColor="text1"/>
                <w:sz w:val="20"/>
                <w:vertAlign w:val="subscript"/>
                <w:lang w:bidi="ar"/>
              </w:rPr>
              <w:t>4</w:t>
            </w:r>
          </w:p>
        </w:tc>
        <w:tc>
          <w:tcPr>
            <w:tcW w:w="5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41DB2"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N</w:t>
            </w:r>
            <w:r>
              <w:rPr>
                <w:rFonts w:ascii="宋体" w:hAnsi="宋体" w:cs="宋体" w:hint="eastAsia"/>
                <w:color w:val="000000" w:themeColor="text1"/>
                <w:sz w:val="20"/>
                <w:vertAlign w:val="subscript"/>
                <w:lang w:bidi="ar"/>
              </w:rPr>
              <w:t>2</w:t>
            </w:r>
            <w:r>
              <w:rPr>
                <w:rFonts w:ascii="宋体" w:hAnsi="宋体" w:cs="宋体" w:hint="eastAsia"/>
                <w:color w:val="000000" w:themeColor="text1"/>
                <w:sz w:val="20"/>
                <w:lang w:bidi="ar"/>
              </w:rPr>
              <w:t>O</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40DB4"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HFCs</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E9CA3"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PFCs</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C08EE"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SF</w:t>
            </w:r>
            <w:r>
              <w:rPr>
                <w:rFonts w:ascii="宋体" w:hAnsi="宋体" w:cs="宋体" w:hint="eastAsia"/>
                <w:color w:val="000000" w:themeColor="text1"/>
                <w:sz w:val="20"/>
                <w:vertAlign w:val="subscript"/>
                <w:lang w:bidi="ar"/>
              </w:rPr>
              <w:t>6</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F8C11"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NF</w:t>
            </w:r>
            <w:r>
              <w:rPr>
                <w:rFonts w:ascii="宋体" w:hAnsi="宋体" w:cs="宋体" w:hint="eastAsia"/>
                <w:color w:val="000000" w:themeColor="text1"/>
                <w:sz w:val="20"/>
                <w:vertAlign w:val="subscript"/>
                <w:lang w:bidi="ar"/>
              </w:rPr>
              <w:t>3</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D60D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总计</w:t>
            </w:r>
          </w:p>
        </w:tc>
      </w:tr>
      <w:tr w:rsidR="00FB5DAC" w14:paraId="6C4DE941" w14:textId="77777777">
        <w:trPr>
          <w:trHeight w:val="420"/>
        </w:trPr>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25714"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排放量(吨CO2e)</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36904" w14:textId="244481EB" w:rsidR="00FB5DAC" w:rsidRDefault="00F87E37">
            <w:pPr>
              <w:widowControl/>
              <w:jc w:val="center"/>
              <w:textAlignment w:val="center"/>
              <w:rPr>
                <w:rFonts w:ascii="宋体" w:hAnsi="宋体" w:cs="宋体" w:hint="eastAsia"/>
                <w:color w:val="000000" w:themeColor="text1"/>
                <w:sz w:val="20"/>
              </w:rPr>
            </w:pPr>
            <w:r>
              <w:rPr>
                <w:rFonts w:ascii="宋体" w:hAnsi="宋体" w:cs="宋体"/>
                <w:color w:val="000000" w:themeColor="text1"/>
                <w:sz w:val="20"/>
                <w:lang w:bidi="ar"/>
              </w:rPr>
              <w:t>87</w:t>
            </w:r>
            <w:r w:rsidR="00411ADF">
              <w:rPr>
                <w:rFonts w:ascii="宋体" w:hAnsi="宋体" w:cs="宋体" w:hint="eastAsia"/>
                <w:color w:val="000000" w:themeColor="text1"/>
                <w:sz w:val="20"/>
                <w:lang w:bidi="ar"/>
              </w:rPr>
              <w:t>16.53</w:t>
            </w:r>
          </w:p>
        </w:tc>
        <w:tc>
          <w:tcPr>
            <w:tcW w:w="6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949E"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5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26D42"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63A31"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530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40D34"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B547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 </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330A5" w14:textId="7A398B9C" w:rsidR="00FB5DAC" w:rsidRDefault="00411ADF">
            <w:pPr>
              <w:widowControl/>
              <w:jc w:val="center"/>
              <w:textAlignment w:val="center"/>
              <w:rPr>
                <w:rFonts w:ascii="宋体" w:hAnsi="宋体" w:cs="宋体" w:hint="eastAsia"/>
                <w:color w:val="000000" w:themeColor="text1"/>
                <w:sz w:val="20"/>
              </w:rPr>
            </w:pPr>
            <w:r>
              <w:rPr>
                <w:rFonts w:ascii="宋体" w:hAnsi="宋体" w:cs="宋体"/>
                <w:color w:val="000000" w:themeColor="text1"/>
                <w:sz w:val="20"/>
                <w:lang w:bidi="ar"/>
              </w:rPr>
              <w:t>87</w:t>
            </w:r>
            <w:r>
              <w:rPr>
                <w:rFonts w:ascii="宋体" w:hAnsi="宋体" w:cs="宋体" w:hint="eastAsia"/>
                <w:color w:val="000000" w:themeColor="text1"/>
                <w:sz w:val="20"/>
                <w:lang w:bidi="ar"/>
              </w:rPr>
              <w:t>16.53</w:t>
            </w:r>
          </w:p>
        </w:tc>
      </w:tr>
      <w:tr w:rsidR="00FB5DAC" w14:paraId="57FB7B90" w14:textId="77777777">
        <w:trPr>
          <w:trHeight w:val="420"/>
        </w:trPr>
        <w:tc>
          <w:tcPr>
            <w:tcW w:w="8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A4F1D"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百分比</w:t>
            </w:r>
          </w:p>
        </w:tc>
        <w:tc>
          <w:tcPr>
            <w:tcW w:w="5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9BF9D"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100.00%</w:t>
            </w:r>
          </w:p>
        </w:tc>
        <w:tc>
          <w:tcPr>
            <w:tcW w:w="60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8A6B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5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10C5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3D048"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A3019"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41608"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E20C6"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0.00%</w:t>
            </w:r>
          </w:p>
        </w:tc>
        <w:tc>
          <w:tcPr>
            <w:tcW w:w="6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C2D1C"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100%</w:t>
            </w:r>
          </w:p>
        </w:tc>
      </w:tr>
    </w:tbl>
    <w:p w14:paraId="65C02ED5" w14:textId="77777777" w:rsidR="00FB5DAC" w:rsidRDefault="00FB5DAC">
      <w:pPr>
        <w:spacing w:line="360" w:lineRule="auto"/>
        <w:ind w:firstLine="465"/>
        <w:rPr>
          <w:color w:val="000000" w:themeColor="text1"/>
          <w:szCs w:val="21"/>
        </w:rPr>
      </w:pPr>
    </w:p>
    <w:p w14:paraId="18D19452"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43" w:name="_Toc493063077"/>
      <w:r>
        <w:rPr>
          <w:b/>
          <w:color w:val="000000" w:themeColor="text1"/>
          <w:sz w:val="28"/>
          <w:szCs w:val="28"/>
        </w:rPr>
        <w:t xml:space="preserve">3.3 </w:t>
      </w:r>
      <w:r>
        <w:rPr>
          <w:b/>
          <w:color w:val="000000" w:themeColor="text1"/>
          <w:sz w:val="28"/>
          <w:szCs w:val="28"/>
        </w:rPr>
        <w:t>本报告覆盖的时间段</w:t>
      </w:r>
      <w:bookmarkEnd w:id="43"/>
    </w:p>
    <w:p w14:paraId="3B33D9B1" w14:textId="71233125" w:rsidR="00FB5DAC" w:rsidRDefault="00507C29">
      <w:pPr>
        <w:spacing w:line="360" w:lineRule="auto"/>
        <w:rPr>
          <w:color w:val="000000" w:themeColor="text1"/>
          <w:sz w:val="28"/>
          <w:szCs w:val="28"/>
        </w:rPr>
      </w:pPr>
      <w:r>
        <w:rPr>
          <w:color w:val="000000" w:themeColor="text1"/>
          <w:sz w:val="28"/>
          <w:szCs w:val="28"/>
        </w:rPr>
        <w:t>本报告所涵盖时间段为</w:t>
      </w:r>
      <w:r>
        <w:rPr>
          <w:color w:val="000000" w:themeColor="text1"/>
          <w:sz w:val="28"/>
          <w:szCs w:val="28"/>
        </w:rPr>
        <w:t>20</w:t>
      </w:r>
      <w:r w:rsidR="00F87E37">
        <w:rPr>
          <w:color w:val="000000" w:themeColor="text1"/>
          <w:sz w:val="28"/>
          <w:szCs w:val="28"/>
        </w:rPr>
        <w:t>2</w:t>
      </w:r>
      <w:r w:rsidR="00263684">
        <w:rPr>
          <w:rFonts w:hint="eastAsia"/>
          <w:color w:val="000000" w:themeColor="text1"/>
          <w:sz w:val="28"/>
          <w:szCs w:val="28"/>
        </w:rPr>
        <w:t>3</w:t>
      </w:r>
      <w:r w:rsidR="003E7CF4">
        <w:rPr>
          <w:color w:val="000000" w:themeColor="text1"/>
          <w:sz w:val="28"/>
          <w:szCs w:val="28"/>
        </w:rPr>
        <w:t>年</w:t>
      </w:r>
      <w:r>
        <w:rPr>
          <w:color w:val="000000" w:themeColor="text1"/>
          <w:sz w:val="28"/>
          <w:szCs w:val="28"/>
        </w:rPr>
        <w:t>1</w:t>
      </w:r>
      <w:r>
        <w:rPr>
          <w:color w:val="000000" w:themeColor="text1"/>
          <w:sz w:val="28"/>
          <w:szCs w:val="28"/>
        </w:rPr>
        <w:t>月</w:t>
      </w:r>
      <w:r>
        <w:rPr>
          <w:color w:val="000000" w:themeColor="text1"/>
          <w:sz w:val="28"/>
          <w:szCs w:val="28"/>
        </w:rPr>
        <w:t>1</w:t>
      </w:r>
      <w:r>
        <w:rPr>
          <w:color w:val="000000" w:themeColor="text1"/>
          <w:sz w:val="28"/>
          <w:szCs w:val="28"/>
        </w:rPr>
        <w:t>日至</w:t>
      </w:r>
      <w:r>
        <w:rPr>
          <w:color w:val="000000" w:themeColor="text1"/>
          <w:sz w:val="28"/>
          <w:szCs w:val="28"/>
        </w:rPr>
        <w:t>20</w:t>
      </w:r>
      <w:r w:rsidR="00F87E37">
        <w:rPr>
          <w:color w:val="000000" w:themeColor="text1"/>
          <w:sz w:val="28"/>
          <w:szCs w:val="28"/>
        </w:rPr>
        <w:t>2</w:t>
      </w:r>
      <w:r w:rsidR="00263684">
        <w:rPr>
          <w:rFonts w:hint="eastAsia"/>
          <w:color w:val="000000" w:themeColor="text1"/>
          <w:sz w:val="28"/>
          <w:szCs w:val="28"/>
        </w:rPr>
        <w:t>3</w:t>
      </w:r>
      <w:r w:rsidR="00263684">
        <w:rPr>
          <w:rFonts w:hint="eastAsia"/>
          <w:color w:val="000000" w:themeColor="text1"/>
          <w:sz w:val="28"/>
          <w:szCs w:val="28"/>
        </w:rPr>
        <w:t>年</w:t>
      </w:r>
      <w:r w:rsidR="00263684">
        <w:rPr>
          <w:rFonts w:hint="eastAsia"/>
          <w:color w:val="000000" w:themeColor="text1"/>
          <w:sz w:val="28"/>
          <w:szCs w:val="28"/>
        </w:rPr>
        <w:t>12</w:t>
      </w:r>
      <w:r>
        <w:rPr>
          <w:color w:val="000000" w:themeColor="text1"/>
          <w:sz w:val="28"/>
          <w:szCs w:val="28"/>
        </w:rPr>
        <w:t>月</w:t>
      </w:r>
      <w:r>
        <w:rPr>
          <w:color w:val="000000" w:themeColor="text1"/>
          <w:sz w:val="28"/>
          <w:szCs w:val="28"/>
        </w:rPr>
        <w:t>31</w:t>
      </w:r>
      <w:r>
        <w:rPr>
          <w:color w:val="000000" w:themeColor="text1"/>
          <w:sz w:val="28"/>
          <w:szCs w:val="28"/>
        </w:rPr>
        <w:t>日</w:t>
      </w:r>
    </w:p>
    <w:p w14:paraId="4F333537" w14:textId="77777777" w:rsidR="00FB5DAC" w:rsidRDefault="00FB5DAC">
      <w:pPr>
        <w:pStyle w:val="af7"/>
        <w:spacing w:line="360" w:lineRule="auto"/>
        <w:rPr>
          <w:rFonts w:ascii="Times New Roman" w:hAnsi="Times New Roman"/>
          <w:color w:val="000000" w:themeColor="text1"/>
        </w:rPr>
        <w:sectPr w:rsidR="00FB5DAC">
          <w:pgSz w:w="11907" w:h="16839"/>
          <w:pgMar w:top="1276" w:right="1800" w:bottom="993" w:left="1800" w:header="1134" w:footer="284" w:gutter="0"/>
          <w:cols w:space="720"/>
          <w:titlePg/>
          <w:docGrid w:linePitch="286"/>
        </w:sectPr>
      </w:pPr>
      <w:bookmarkStart w:id="44" w:name="_Toc363486474"/>
      <w:bookmarkStart w:id="45" w:name="_Toc279759703"/>
      <w:bookmarkEnd w:id="41"/>
      <w:bookmarkEnd w:id="42"/>
    </w:p>
    <w:p w14:paraId="7A8D579E" w14:textId="77777777" w:rsidR="00FB5DAC" w:rsidRDefault="00507C29">
      <w:pPr>
        <w:pStyle w:val="af7"/>
        <w:spacing w:after="240" w:line="360" w:lineRule="auto"/>
        <w:rPr>
          <w:rFonts w:ascii="Times New Roman" w:hAnsi="Times New Roman"/>
          <w:color w:val="000000" w:themeColor="text1"/>
          <w:sz w:val="36"/>
        </w:rPr>
      </w:pPr>
      <w:bookmarkStart w:id="46" w:name="_Toc493063078"/>
      <w:r>
        <w:rPr>
          <w:rFonts w:ascii="Times New Roman" w:hAnsi="Times New Roman"/>
          <w:color w:val="000000" w:themeColor="text1"/>
          <w:sz w:val="36"/>
        </w:rPr>
        <w:t>第四章</w:t>
      </w:r>
      <w:r>
        <w:rPr>
          <w:rFonts w:ascii="Times New Roman" w:hAnsi="Times New Roman"/>
          <w:color w:val="000000" w:themeColor="text1"/>
          <w:sz w:val="36"/>
        </w:rPr>
        <w:t xml:space="preserve">  </w:t>
      </w:r>
      <w:r>
        <w:rPr>
          <w:rFonts w:ascii="Times New Roman" w:hAnsi="Times New Roman"/>
          <w:color w:val="000000" w:themeColor="text1"/>
          <w:sz w:val="36"/>
        </w:rPr>
        <w:t>温室气体计算说明</w:t>
      </w:r>
      <w:bookmarkEnd w:id="44"/>
      <w:bookmarkEnd w:id="45"/>
      <w:bookmarkEnd w:id="46"/>
    </w:p>
    <w:p w14:paraId="1B674408"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47" w:name="_Toc493063079"/>
      <w:r>
        <w:rPr>
          <w:b/>
          <w:color w:val="000000" w:themeColor="text1"/>
          <w:sz w:val="28"/>
          <w:szCs w:val="28"/>
        </w:rPr>
        <w:t xml:space="preserve">4.1 </w:t>
      </w:r>
      <w:r>
        <w:rPr>
          <w:b/>
          <w:color w:val="000000" w:themeColor="text1"/>
          <w:sz w:val="28"/>
          <w:szCs w:val="28"/>
        </w:rPr>
        <w:t>清单中就某些温室气体排放源排除的说明</w:t>
      </w:r>
      <w:bookmarkEnd w:id="47"/>
    </w:p>
    <w:tbl>
      <w:tblPr>
        <w:tblW w:w="0" w:type="auto"/>
        <w:tblInd w:w="108" w:type="dxa"/>
        <w:tblLook w:val="04A0" w:firstRow="1" w:lastRow="0" w:firstColumn="1" w:lastColumn="0" w:noHBand="0" w:noVBand="1"/>
      </w:tblPr>
      <w:tblGrid>
        <w:gridCol w:w="1416"/>
        <w:gridCol w:w="1588"/>
        <w:gridCol w:w="1347"/>
        <w:gridCol w:w="1419"/>
        <w:gridCol w:w="793"/>
        <w:gridCol w:w="1852"/>
      </w:tblGrid>
      <w:tr w:rsidR="00FB5DAC" w14:paraId="00AAC434" w14:textId="77777777">
        <w:trPr>
          <w:trHeight w:val="705"/>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63A9B5A7" w14:textId="77777777" w:rsidR="00FB5DAC" w:rsidRDefault="00507C29">
            <w:pPr>
              <w:widowControl/>
              <w:adjustRightInd/>
              <w:spacing w:line="240" w:lineRule="auto"/>
              <w:jc w:val="left"/>
              <w:textAlignment w:val="auto"/>
              <w:rPr>
                <w:color w:val="000000" w:themeColor="text1"/>
                <w:sz w:val="20"/>
              </w:rPr>
            </w:pPr>
            <w:r>
              <w:rPr>
                <w:rFonts w:ascii="宋体" w:hAnsi="宋体" w:hint="eastAsia"/>
                <w:color w:val="000000" w:themeColor="text1"/>
                <w:sz w:val="20"/>
              </w:rPr>
              <w:t>据</w:t>
            </w:r>
            <w:r>
              <w:rPr>
                <w:color w:val="000000" w:themeColor="text1"/>
                <w:sz w:val="20"/>
              </w:rPr>
              <w:t>ISO 14064-1 (4.3.1)</w:t>
            </w:r>
            <w:r>
              <w:rPr>
                <w:rFonts w:ascii="宋体" w:hAnsi="宋体" w:hint="eastAsia"/>
                <w:color w:val="000000" w:themeColor="text1"/>
                <w:sz w:val="20"/>
              </w:rPr>
              <w:t>那些对</w:t>
            </w:r>
            <w:r>
              <w:rPr>
                <w:color w:val="000000" w:themeColor="text1"/>
                <w:sz w:val="20"/>
              </w:rPr>
              <w:t xml:space="preserve"> GHG </w:t>
            </w:r>
            <w:r>
              <w:rPr>
                <w:rFonts w:ascii="宋体" w:hAnsi="宋体" w:hint="eastAsia"/>
                <w:color w:val="000000" w:themeColor="text1"/>
                <w:sz w:val="20"/>
              </w:rPr>
              <w:t>排放或清除作用不明显，或对其量化在技术上不可行，或成本高而收效不明显的直接或间接的</w:t>
            </w:r>
            <w:r>
              <w:rPr>
                <w:color w:val="000000" w:themeColor="text1"/>
                <w:sz w:val="20"/>
              </w:rPr>
              <w:t xml:space="preserve"> GHG </w:t>
            </w:r>
            <w:r>
              <w:rPr>
                <w:rFonts w:ascii="宋体" w:hAnsi="宋体" w:hint="eastAsia"/>
                <w:color w:val="000000" w:themeColor="text1"/>
                <w:sz w:val="20"/>
              </w:rPr>
              <w:t>源或汇可排除。对于在量化中所排除的具体</w:t>
            </w:r>
            <w:r>
              <w:rPr>
                <w:color w:val="000000" w:themeColor="text1"/>
                <w:sz w:val="20"/>
              </w:rPr>
              <w:t xml:space="preserve"> GHG </w:t>
            </w:r>
            <w:r>
              <w:rPr>
                <w:rFonts w:ascii="宋体" w:hAnsi="宋体" w:hint="eastAsia"/>
                <w:color w:val="000000" w:themeColor="text1"/>
                <w:sz w:val="20"/>
              </w:rPr>
              <w:t>源或汇，组织应说明排除的理由。</w:t>
            </w:r>
          </w:p>
        </w:tc>
      </w:tr>
      <w:tr w:rsidR="00FB5DAC" w14:paraId="1F3A7595" w14:textId="77777777">
        <w:trPr>
          <w:trHeight w:val="8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35AE06" w14:textId="77777777" w:rsidR="00FB5DAC" w:rsidRDefault="00507C29">
            <w:pPr>
              <w:widowControl/>
              <w:adjustRightInd/>
              <w:spacing w:line="240" w:lineRule="auto"/>
              <w:jc w:val="center"/>
              <w:textAlignment w:val="auto"/>
              <w:rPr>
                <w:color w:val="000000" w:themeColor="text1"/>
                <w:sz w:val="20"/>
              </w:rPr>
            </w:pPr>
            <w:r>
              <w:rPr>
                <w:rFonts w:ascii="宋体" w:hAnsi="宋体" w:hint="eastAsia"/>
                <w:color w:val="000000" w:themeColor="text1"/>
                <w:sz w:val="20"/>
              </w:rPr>
              <w:t>温室气体源</w:t>
            </w:r>
          </w:p>
        </w:tc>
        <w:tc>
          <w:tcPr>
            <w:tcW w:w="0" w:type="auto"/>
            <w:tcBorders>
              <w:top w:val="nil"/>
              <w:left w:val="nil"/>
              <w:bottom w:val="single" w:sz="4" w:space="0" w:color="auto"/>
              <w:right w:val="single" w:sz="4" w:space="0" w:color="auto"/>
            </w:tcBorders>
            <w:shd w:val="clear" w:color="auto" w:fill="auto"/>
            <w:vAlign w:val="center"/>
          </w:tcPr>
          <w:p w14:paraId="5061D952" w14:textId="77777777" w:rsidR="00FB5DAC" w:rsidRDefault="00507C29">
            <w:pPr>
              <w:widowControl/>
              <w:adjustRightInd/>
              <w:spacing w:line="240" w:lineRule="auto"/>
              <w:jc w:val="center"/>
              <w:textAlignment w:val="auto"/>
              <w:rPr>
                <w:color w:val="000000" w:themeColor="text1"/>
                <w:sz w:val="20"/>
              </w:rPr>
            </w:pPr>
            <w:r>
              <w:rPr>
                <w:rFonts w:ascii="宋体" w:hAnsi="宋体" w:hint="eastAsia"/>
                <w:color w:val="000000" w:themeColor="text1"/>
                <w:sz w:val="20"/>
              </w:rPr>
              <w:t>原材料进货（柴油燃烧）</w:t>
            </w:r>
          </w:p>
        </w:tc>
        <w:tc>
          <w:tcPr>
            <w:tcW w:w="0" w:type="auto"/>
            <w:tcBorders>
              <w:top w:val="nil"/>
              <w:left w:val="nil"/>
              <w:bottom w:val="single" w:sz="4" w:space="0" w:color="auto"/>
              <w:right w:val="single" w:sz="4" w:space="0" w:color="auto"/>
            </w:tcBorders>
            <w:shd w:val="clear" w:color="auto" w:fill="auto"/>
            <w:vAlign w:val="center"/>
          </w:tcPr>
          <w:p w14:paraId="54DB0C85" w14:textId="77777777" w:rsidR="00FB5DAC" w:rsidRDefault="00507C29">
            <w:pPr>
              <w:widowControl/>
              <w:adjustRightInd/>
              <w:spacing w:line="240" w:lineRule="auto"/>
              <w:jc w:val="left"/>
              <w:textAlignment w:val="auto"/>
              <w:rPr>
                <w:color w:val="000000" w:themeColor="text1"/>
                <w:sz w:val="20"/>
              </w:rPr>
            </w:pPr>
            <w:r>
              <w:rPr>
                <w:rFonts w:ascii="宋体" w:hAnsi="宋体" w:hint="eastAsia"/>
                <w:color w:val="000000" w:themeColor="text1"/>
                <w:sz w:val="20"/>
              </w:rPr>
              <w:t>成品发货（柴油燃烧）</w:t>
            </w:r>
          </w:p>
        </w:tc>
        <w:tc>
          <w:tcPr>
            <w:tcW w:w="0" w:type="auto"/>
            <w:tcBorders>
              <w:top w:val="single" w:sz="4" w:space="0" w:color="auto"/>
              <w:left w:val="nil"/>
              <w:bottom w:val="single" w:sz="4" w:space="0" w:color="auto"/>
              <w:right w:val="single" w:sz="4" w:space="0" w:color="000000"/>
            </w:tcBorders>
            <w:shd w:val="clear" w:color="auto" w:fill="auto"/>
            <w:vAlign w:val="center"/>
          </w:tcPr>
          <w:p w14:paraId="727C37DC" w14:textId="77777777" w:rsidR="00FB5DAC" w:rsidRDefault="00507C29">
            <w:pPr>
              <w:widowControl/>
              <w:adjustRightInd/>
              <w:spacing w:line="240" w:lineRule="auto"/>
              <w:jc w:val="center"/>
              <w:textAlignment w:val="auto"/>
              <w:rPr>
                <w:color w:val="000000" w:themeColor="text1"/>
                <w:sz w:val="20"/>
              </w:rPr>
            </w:pPr>
            <w:r>
              <w:rPr>
                <w:rFonts w:ascii="宋体" w:hAnsi="宋体" w:hint="eastAsia"/>
                <w:color w:val="000000" w:themeColor="text1"/>
                <w:sz w:val="20"/>
              </w:rPr>
              <w:t>员工上下班用交通工具（汽油燃烧）</w:t>
            </w:r>
          </w:p>
        </w:tc>
        <w:tc>
          <w:tcPr>
            <w:tcW w:w="0" w:type="auto"/>
            <w:tcBorders>
              <w:top w:val="nil"/>
              <w:left w:val="nil"/>
              <w:bottom w:val="single" w:sz="4" w:space="0" w:color="auto"/>
              <w:right w:val="single" w:sz="4" w:space="0" w:color="auto"/>
            </w:tcBorders>
            <w:shd w:val="clear" w:color="auto" w:fill="auto"/>
            <w:vAlign w:val="center"/>
          </w:tcPr>
          <w:p w14:paraId="2277E231" w14:textId="77777777" w:rsidR="00FB5DAC" w:rsidRDefault="00507C29">
            <w:pPr>
              <w:widowControl/>
              <w:adjustRightInd/>
              <w:spacing w:line="240" w:lineRule="auto"/>
              <w:jc w:val="left"/>
              <w:textAlignment w:val="auto"/>
              <w:rPr>
                <w:color w:val="000000" w:themeColor="text1"/>
                <w:sz w:val="20"/>
              </w:rPr>
            </w:pPr>
            <w:r>
              <w:rPr>
                <w:rFonts w:ascii="宋体" w:hAnsi="宋体" w:hint="eastAsia"/>
                <w:color w:val="000000" w:themeColor="text1"/>
                <w:sz w:val="20"/>
              </w:rPr>
              <w:t>空调</w:t>
            </w:r>
          </w:p>
        </w:tc>
        <w:tc>
          <w:tcPr>
            <w:tcW w:w="0" w:type="auto"/>
            <w:tcBorders>
              <w:top w:val="single" w:sz="4" w:space="0" w:color="auto"/>
              <w:left w:val="nil"/>
              <w:bottom w:val="single" w:sz="4" w:space="0" w:color="auto"/>
              <w:right w:val="single" w:sz="4" w:space="0" w:color="000000"/>
            </w:tcBorders>
            <w:shd w:val="clear" w:color="auto" w:fill="auto"/>
            <w:vAlign w:val="center"/>
          </w:tcPr>
          <w:p w14:paraId="6C2D4199" w14:textId="77777777" w:rsidR="00FB5DAC" w:rsidRDefault="00507C29">
            <w:pPr>
              <w:widowControl/>
              <w:adjustRightInd/>
              <w:spacing w:line="240" w:lineRule="auto"/>
              <w:jc w:val="center"/>
              <w:textAlignment w:val="auto"/>
              <w:rPr>
                <w:color w:val="000000" w:themeColor="text1"/>
                <w:sz w:val="20"/>
              </w:rPr>
            </w:pPr>
            <w:r>
              <w:rPr>
                <w:rFonts w:ascii="宋体" w:hAnsi="宋体" w:hint="eastAsia"/>
                <w:color w:val="000000" w:themeColor="text1"/>
                <w:sz w:val="20"/>
              </w:rPr>
              <w:t>公司废弃物运输</w:t>
            </w:r>
          </w:p>
        </w:tc>
      </w:tr>
      <w:tr w:rsidR="00FB5DAC" w14:paraId="15C04D88" w14:textId="77777777">
        <w:trPr>
          <w:trHeight w:val="66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BD974B" w14:textId="77777777" w:rsidR="00FB5DAC" w:rsidRDefault="00507C29">
            <w:pPr>
              <w:widowControl/>
              <w:adjustRightInd/>
              <w:spacing w:line="240" w:lineRule="auto"/>
              <w:jc w:val="center"/>
              <w:textAlignment w:val="auto"/>
              <w:rPr>
                <w:color w:val="000000" w:themeColor="text1"/>
                <w:sz w:val="20"/>
              </w:rPr>
            </w:pPr>
            <w:r>
              <w:rPr>
                <w:rFonts w:ascii="宋体" w:hAnsi="宋体" w:hint="eastAsia"/>
                <w:color w:val="000000" w:themeColor="text1"/>
                <w:sz w:val="20"/>
              </w:rPr>
              <w:t>温室气体种类</w:t>
            </w:r>
          </w:p>
        </w:tc>
        <w:tc>
          <w:tcPr>
            <w:tcW w:w="0" w:type="auto"/>
            <w:tcBorders>
              <w:top w:val="nil"/>
              <w:left w:val="nil"/>
              <w:bottom w:val="single" w:sz="4" w:space="0" w:color="auto"/>
              <w:right w:val="single" w:sz="4" w:space="0" w:color="auto"/>
            </w:tcBorders>
            <w:shd w:val="clear" w:color="auto" w:fill="auto"/>
            <w:vAlign w:val="center"/>
          </w:tcPr>
          <w:p w14:paraId="2461DAA2" w14:textId="77777777" w:rsidR="00FB5DAC" w:rsidRDefault="00507C29">
            <w:pPr>
              <w:widowControl/>
              <w:adjustRightInd/>
              <w:spacing w:line="240" w:lineRule="auto"/>
              <w:jc w:val="left"/>
              <w:textAlignment w:val="auto"/>
              <w:rPr>
                <w:color w:val="000000" w:themeColor="text1"/>
                <w:sz w:val="20"/>
              </w:rPr>
            </w:pPr>
            <w:r>
              <w:rPr>
                <w:color w:val="000000" w:themeColor="text1"/>
                <w:sz w:val="20"/>
              </w:rPr>
              <w:t>CO</w:t>
            </w:r>
            <w:r>
              <w:rPr>
                <w:color w:val="000000" w:themeColor="text1"/>
                <w:sz w:val="20"/>
                <w:vertAlign w:val="subscript"/>
              </w:rPr>
              <w:t>2</w:t>
            </w:r>
            <w:r>
              <w:rPr>
                <w:rFonts w:ascii="宋体" w:hAnsi="宋体" w:hint="eastAsia"/>
                <w:color w:val="000000" w:themeColor="text1"/>
                <w:sz w:val="20"/>
              </w:rPr>
              <w:t>、</w:t>
            </w:r>
            <w:r>
              <w:rPr>
                <w:color w:val="000000" w:themeColor="text1"/>
                <w:sz w:val="20"/>
              </w:rPr>
              <w:t>CH</w:t>
            </w:r>
            <w:r>
              <w:rPr>
                <w:color w:val="000000" w:themeColor="text1"/>
                <w:sz w:val="20"/>
                <w:vertAlign w:val="subscript"/>
              </w:rPr>
              <w:t>4</w:t>
            </w:r>
            <w:r>
              <w:rPr>
                <w:rFonts w:ascii="宋体" w:hAnsi="宋体" w:hint="eastAsia"/>
                <w:color w:val="000000" w:themeColor="text1"/>
                <w:sz w:val="20"/>
              </w:rPr>
              <w:t>、</w:t>
            </w:r>
            <w:r>
              <w:rPr>
                <w:color w:val="000000" w:themeColor="text1"/>
                <w:sz w:val="20"/>
              </w:rPr>
              <w:t>N</w:t>
            </w:r>
            <w:r>
              <w:rPr>
                <w:color w:val="000000" w:themeColor="text1"/>
                <w:sz w:val="20"/>
                <w:vertAlign w:val="subscript"/>
              </w:rPr>
              <w:t>2</w:t>
            </w:r>
            <w:r>
              <w:rPr>
                <w:color w:val="000000" w:themeColor="text1"/>
                <w:sz w:val="20"/>
              </w:rPr>
              <w:t>O</w:t>
            </w:r>
          </w:p>
        </w:tc>
        <w:tc>
          <w:tcPr>
            <w:tcW w:w="0" w:type="auto"/>
            <w:tcBorders>
              <w:top w:val="nil"/>
              <w:left w:val="nil"/>
              <w:bottom w:val="single" w:sz="4" w:space="0" w:color="auto"/>
              <w:right w:val="single" w:sz="4" w:space="0" w:color="auto"/>
            </w:tcBorders>
            <w:shd w:val="clear" w:color="auto" w:fill="auto"/>
            <w:vAlign w:val="center"/>
          </w:tcPr>
          <w:p w14:paraId="590D5024" w14:textId="77777777" w:rsidR="00FB5DAC" w:rsidRDefault="00507C29">
            <w:pPr>
              <w:widowControl/>
              <w:adjustRightInd/>
              <w:spacing w:line="240" w:lineRule="auto"/>
              <w:jc w:val="left"/>
              <w:textAlignment w:val="auto"/>
              <w:rPr>
                <w:color w:val="000000" w:themeColor="text1"/>
                <w:sz w:val="20"/>
              </w:rPr>
            </w:pPr>
            <w:r>
              <w:rPr>
                <w:color w:val="000000" w:themeColor="text1"/>
                <w:sz w:val="20"/>
              </w:rPr>
              <w:t>CO</w:t>
            </w:r>
            <w:r>
              <w:rPr>
                <w:color w:val="000000" w:themeColor="text1"/>
                <w:sz w:val="20"/>
                <w:vertAlign w:val="subscript"/>
              </w:rPr>
              <w:t>2</w:t>
            </w:r>
            <w:r>
              <w:rPr>
                <w:rFonts w:ascii="宋体" w:hAnsi="宋体" w:hint="eastAsia"/>
                <w:color w:val="000000" w:themeColor="text1"/>
                <w:sz w:val="20"/>
              </w:rPr>
              <w:t>、</w:t>
            </w:r>
            <w:r>
              <w:rPr>
                <w:color w:val="000000" w:themeColor="text1"/>
                <w:sz w:val="20"/>
              </w:rPr>
              <w:t>CH</w:t>
            </w:r>
            <w:r>
              <w:rPr>
                <w:color w:val="000000" w:themeColor="text1"/>
                <w:sz w:val="20"/>
                <w:vertAlign w:val="subscript"/>
              </w:rPr>
              <w:t>4</w:t>
            </w:r>
            <w:r>
              <w:rPr>
                <w:rFonts w:ascii="宋体" w:hAnsi="宋体" w:hint="eastAsia"/>
                <w:color w:val="000000" w:themeColor="text1"/>
                <w:sz w:val="20"/>
              </w:rPr>
              <w:t>、</w:t>
            </w:r>
            <w:r>
              <w:rPr>
                <w:color w:val="000000" w:themeColor="text1"/>
                <w:sz w:val="20"/>
              </w:rPr>
              <w:t>N</w:t>
            </w:r>
            <w:r>
              <w:rPr>
                <w:color w:val="000000" w:themeColor="text1"/>
                <w:sz w:val="20"/>
                <w:vertAlign w:val="subscript"/>
              </w:rPr>
              <w:t>2</w:t>
            </w:r>
            <w:r>
              <w:rPr>
                <w:color w:val="000000" w:themeColor="text1"/>
                <w:sz w:val="20"/>
              </w:rPr>
              <w:t>O</w:t>
            </w:r>
          </w:p>
        </w:tc>
        <w:tc>
          <w:tcPr>
            <w:tcW w:w="0" w:type="auto"/>
            <w:tcBorders>
              <w:top w:val="single" w:sz="4" w:space="0" w:color="auto"/>
              <w:left w:val="nil"/>
              <w:bottom w:val="single" w:sz="4" w:space="0" w:color="auto"/>
              <w:right w:val="single" w:sz="4" w:space="0" w:color="000000"/>
            </w:tcBorders>
            <w:shd w:val="clear" w:color="auto" w:fill="auto"/>
            <w:vAlign w:val="center"/>
          </w:tcPr>
          <w:p w14:paraId="6EC8665E" w14:textId="77777777" w:rsidR="00FB5DAC" w:rsidRDefault="00507C29">
            <w:pPr>
              <w:widowControl/>
              <w:adjustRightInd/>
              <w:spacing w:line="240" w:lineRule="auto"/>
              <w:jc w:val="center"/>
              <w:textAlignment w:val="auto"/>
              <w:rPr>
                <w:color w:val="000000" w:themeColor="text1"/>
                <w:sz w:val="20"/>
              </w:rPr>
            </w:pPr>
            <w:r>
              <w:rPr>
                <w:color w:val="000000" w:themeColor="text1"/>
                <w:sz w:val="20"/>
              </w:rPr>
              <w:t>CO</w:t>
            </w:r>
            <w:r>
              <w:rPr>
                <w:color w:val="000000" w:themeColor="text1"/>
                <w:sz w:val="20"/>
                <w:vertAlign w:val="subscript"/>
              </w:rPr>
              <w:t>2</w:t>
            </w:r>
            <w:r>
              <w:rPr>
                <w:rFonts w:ascii="宋体" w:hAnsi="宋体" w:hint="eastAsia"/>
                <w:color w:val="000000" w:themeColor="text1"/>
                <w:sz w:val="20"/>
              </w:rPr>
              <w:t>、</w:t>
            </w:r>
            <w:r>
              <w:rPr>
                <w:color w:val="000000" w:themeColor="text1"/>
                <w:sz w:val="20"/>
              </w:rPr>
              <w:t>CH</w:t>
            </w:r>
            <w:r>
              <w:rPr>
                <w:color w:val="000000" w:themeColor="text1"/>
                <w:sz w:val="20"/>
                <w:vertAlign w:val="subscript"/>
              </w:rPr>
              <w:t>4</w:t>
            </w:r>
            <w:r>
              <w:rPr>
                <w:rFonts w:ascii="宋体" w:hAnsi="宋体" w:hint="eastAsia"/>
                <w:color w:val="000000" w:themeColor="text1"/>
                <w:sz w:val="20"/>
              </w:rPr>
              <w:t>、</w:t>
            </w:r>
            <w:r>
              <w:rPr>
                <w:color w:val="000000" w:themeColor="text1"/>
                <w:sz w:val="20"/>
              </w:rPr>
              <w:t>N</w:t>
            </w:r>
            <w:r>
              <w:rPr>
                <w:color w:val="000000" w:themeColor="text1"/>
                <w:sz w:val="20"/>
                <w:vertAlign w:val="subscript"/>
              </w:rPr>
              <w:t>2</w:t>
            </w:r>
            <w:r>
              <w:rPr>
                <w:color w:val="000000" w:themeColor="text1"/>
                <w:sz w:val="20"/>
              </w:rPr>
              <w:t>O</w:t>
            </w:r>
          </w:p>
        </w:tc>
        <w:tc>
          <w:tcPr>
            <w:tcW w:w="0" w:type="auto"/>
            <w:tcBorders>
              <w:top w:val="nil"/>
              <w:left w:val="nil"/>
              <w:bottom w:val="single" w:sz="4" w:space="0" w:color="auto"/>
              <w:right w:val="single" w:sz="4" w:space="0" w:color="auto"/>
            </w:tcBorders>
            <w:shd w:val="clear" w:color="auto" w:fill="auto"/>
            <w:vAlign w:val="center"/>
          </w:tcPr>
          <w:p w14:paraId="190C1691" w14:textId="77777777" w:rsidR="00FB5DAC" w:rsidRDefault="00507C29">
            <w:pPr>
              <w:widowControl/>
              <w:adjustRightInd/>
              <w:spacing w:line="240" w:lineRule="auto"/>
              <w:jc w:val="left"/>
              <w:textAlignment w:val="auto"/>
              <w:rPr>
                <w:color w:val="000000" w:themeColor="text1"/>
                <w:sz w:val="20"/>
              </w:rPr>
            </w:pPr>
            <w:r>
              <w:rPr>
                <w:color w:val="000000" w:themeColor="text1"/>
                <w:sz w:val="20"/>
              </w:rPr>
              <w:t>HFCs</w:t>
            </w:r>
          </w:p>
        </w:tc>
        <w:tc>
          <w:tcPr>
            <w:tcW w:w="0" w:type="auto"/>
            <w:tcBorders>
              <w:top w:val="single" w:sz="4" w:space="0" w:color="auto"/>
              <w:left w:val="nil"/>
              <w:bottom w:val="single" w:sz="4" w:space="0" w:color="auto"/>
              <w:right w:val="single" w:sz="4" w:space="0" w:color="000000"/>
            </w:tcBorders>
            <w:shd w:val="clear" w:color="auto" w:fill="auto"/>
            <w:vAlign w:val="center"/>
          </w:tcPr>
          <w:p w14:paraId="7FCA7A3C" w14:textId="77777777" w:rsidR="00FB5DAC" w:rsidRDefault="00507C29">
            <w:pPr>
              <w:widowControl/>
              <w:adjustRightInd/>
              <w:spacing w:line="240" w:lineRule="auto"/>
              <w:jc w:val="center"/>
              <w:textAlignment w:val="auto"/>
              <w:rPr>
                <w:color w:val="000000" w:themeColor="text1"/>
                <w:sz w:val="20"/>
              </w:rPr>
            </w:pPr>
            <w:r>
              <w:rPr>
                <w:color w:val="000000" w:themeColor="text1"/>
                <w:sz w:val="20"/>
              </w:rPr>
              <w:t>CO</w:t>
            </w:r>
            <w:r>
              <w:rPr>
                <w:color w:val="000000" w:themeColor="text1"/>
                <w:sz w:val="20"/>
                <w:vertAlign w:val="subscript"/>
              </w:rPr>
              <w:t>2</w:t>
            </w:r>
            <w:r>
              <w:rPr>
                <w:rFonts w:ascii="宋体" w:hAnsi="宋体" w:hint="eastAsia"/>
                <w:color w:val="000000" w:themeColor="text1"/>
                <w:sz w:val="20"/>
              </w:rPr>
              <w:t>、</w:t>
            </w:r>
            <w:r>
              <w:rPr>
                <w:color w:val="000000" w:themeColor="text1"/>
                <w:sz w:val="20"/>
              </w:rPr>
              <w:t>CH</w:t>
            </w:r>
            <w:r>
              <w:rPr>
                <w:color w:val="000000" w:themeColor="text1"/>
                <w:sz w:val="20"/>
                <w:vertAlign w:val="subscript"/>
              </w:rPr>
              <w:t>4</w:t>
            </w:r>
            <w:r>
              <w:rPr>
                <w:rFonts w:ascii="宋体" w:hAnsi="宋体" w:hint="eastAsia"/>
                <w:color w:val="000000" w:themeColor="text1"/>
                <w:sz w:val="20"/>
              </w:rPr>
              <w:t>、</w:t>
            </w:r>
            <w:r>
              <w:rPr>
                <w:color w:val="000000" w:themeColor="text1"/>
                <w:sz w:val="20"/>
              </w:rPr>
              <w:t>N</w:t>
            </w:r>
            <w:r>
              <w:rPr>
                <w:color w:val="000000" w:themeColor="text1"/>
                <w:sz w:val="20"/>
                <w:vertAlign w:val="subscript"/>
              </w:rPr>
              <w:t>2</w:t>
            </w:r>
            <w:r>
              <w:rPr>
                <w:color w:val="000000" w:themeColor="text1"/>
                <w:sz w:val="20"/>
              </w:rPr>
              <w:t>O</w:t>
            </w:r>
          </w:p>
        </w:tc>
      </w:tr>
      <w:tr w:rsidR="00FB5DAC" w14:paraId="448DD320" w14:textId="77777777">
        <w:trPr>
          <w:trHeight w:val="19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6B0618" w14:textId="77777777" w:rsidR="00FB5DAC" w:rsidRDefault="00507C29">
            <w:pPr>
              <w:widowControl/>
              <w:adjustRightInd/>
              <w:spacing w:line="240" w:lineRule="auto"/>
              <w:jc w:val="center"/>
              <w:textAlignment w:val="auto"/>
              <w:rPr>
                <w:color w:val="000000" w:themeColor="text1"/>
                <w:sz w:val="20"/>
              </w:rPr>
            </w:pPr>
            <w:r>
              <w:rPr>
                <w:rFonts w:ascii="宋体" w:hAnsi="宋体" w:hint="eastAsia"/>
                <w:color w:val="000000" w:themeColor="text1"/>
                <w:sz w:val="20"/>
              </w:rPr>
              <w:t>排除的理由</w:t>
            </w:r>
          </w:p>
        </w:tc>
        <w:tc>
          <w:tcPr>
            <w:tcW w:w="0" w:type="auto"/>
            <w:tcBorders>
              <w:top w:val="nil"/>
              <w:left w:val="nil"/>
              <w:bottom w:val="single" w:sz="4" w:space="0" w:color="auto"/>
              <w:right w:val="single" w:sz="4" w:space="0" w:color="auto"/>
            </w:tcBorders>
            <w:shd w:val="clear" w:color="auto" w:fill="auto"/>
            <w:vAlign w:val="center"/>
          </w:tcPr>
          <w:p w14:paraId="5DD57639" w14:textId="77777777" w:rsidR="00FB5DAC" w:rsidRDefault="00507C29">
            <w:pPr>
              <w:widowControl/>
              <w:adjustRightInd/>
              <w:spacing w:line="240" w:lineRule="auto"/>
              <w:jc w:val="left"/>
              <w:textAlignment w:val="auto"/>
              <w:rPr>
                <w:color w:val="000000" w:themeColor="text1"/>
                <w:sz w:val="20"/>
              </w:rPr>
            </w:pPr>
            <w:r>
              <w:rPr>
                <w:rFonts w:ascii="宋体" w:hAnsi="宋体" w:hint="eastAsia"/>
                <w:color w:val="000000" w:themeColor="text1"/>
                <w:sz w:val="20"/>
              </w:rPr>
              <w:t>原料供货商不仅仅为本公司供货，运输本公司的原料，所以难以将产生的</w:t>
            </w:r>
            <w:r>
              <w:rPr>
                <w:color w:val="000000" w:themeColor="text1"/>
                <w:sz w:val="20"/>
              </w:rPr>
              <w:t>CO</w:t>
            </w:r>
            <w:r>
              <w:rPr>
                <w:color w:val="000000" w:themeColor="text1"/>
                <w:sz w:val="20"/>
                <w:vertAlign w:val="subscript"/>
              </w:rPr>
              <w:t>2</w:t>
            </w:r>
            <w:r>
              <w:rPr>
                <w:rFonts w:ascii="宋体" w:hAnsi="宋体" w:hint="eastAsia"/>
                <w:color w:val="000000" w:themeColor="text1"/>
                <w:sz w:val="20"/>
              </w:rPr>
              <w:t>量化。</w:t>
            </w:r>
          </w:p>
        </w:tc>
        <w:tc>
          <w:tcPr>
            <w:tcW w:w="0" w:type="auto"/>
            <w:tcBorders>
              <w:top w:val="nil"/>
              <w:left w:val="nil"/>
              <w:bottom w:val="single" w:sz="4" w:space="0" w:color="auto"/>
              <w:right w:val="single" w:sz="4" w:space="0" w:color="auto"/>
            </w:tcBorders>
            <w:shd w:val="clear" w:color="auto" w:fill="auto"/>
            <w:vAlign w:val="center"/>
          </w:tcPr>
          <w:p w14:paraId="612548B0" w14:textId="77777777" w:rsidR="00FB5DAC" w:rsidRDefault="00507C29">
            <w:pPr>
              <w:widowControl/>
              <w:adjustRightInd/>
              <w:spacing w:line="240" w:lineRule="auto"/>
              <w:jc w:val="left"/>
              <w:textAlignment w:val="auto"/>
              <w:rPr>
                <w:color w:val="000000" w:themeColor="text1"/>
                <w:sz w:val="20"/>
              </w:rPr>
            </w:pPr>
            <w:r>
              <w:rPr>
                <w:rFonts w:ascii="宋体" w:hAnsi="宋体" w:hint="eastAsia"/>
                <w:color w:val="000000" w:themeColor="text1"/>
                <w:sz w:val="20"/>
              </w:rPr>
              <w:t>物流公司不仅仅为本公司运货，所以难以将产生的</w:t>
            </w:r>
            <w:r>
              <w:rPr>
                <w:color w:val="000000" w:themeColor="text1"/>
                <w:sz w:val="20"/>
              </w:rPr>
              <w:t>CO</w:t>
            </w:r>
            <w:r>
              <w:rPr>
                <w:color w:val="000000" w:themeColor="text1"/>
                <w:sz w:val="20"/>
                <w:vertAlign w:val="subscript"/>
              </w:rPr>
              <w:t>2</w:t>
            </w:r>
            <w:r>
              <w:rPr>
                <w:rFonts w:ascii="宋体" w:hAnsi="宋体" w:hint="eastAsia"/>
                <w:color w:val="000000" w:themeColor="text1"/>
                <w:sz w:val="20"/>
              </w:rPr>
              <w:t>量化。</w:t>
            </w:r>
          </w:p>
        </w:tc>
        <w:tc>
          <w:tcPr>
            <w:tcW w:w="0" w:type="auto"/>
            <w:tcBorders>
              <w:top w:val="single" w:sz="4" w:space="0" w:color="auto"/>
              <w:left w:val="nil"/>
              <w:bottom w:val="single" w:sz="4" w:space="0" w:color="auto"/>
              <w:right w:val="single" w:sz="4" w:space="0" w:color="000000"/>
            </w:tcBorders>
            <w:shd w:val="clear" w:color="auto" w:fill="auto"/>
            <w:vAlign w:val="center"/>
          </w:tcPr>
          <w:p w14:paraId="6E627BED" w14:textId="77777777" w:rsidR="00FB5DAC" w:rsidRDefault="00507C29">
            <w:pPr>
              <w:widowControl/>
              <w:adjustRightInd/>
              <w:spacing w:line="240" w:lineRule="auto"/>
              <w:jc w:val="center"/>
              <w:textAlignment w:val="auto"/>
              <w:rPr>
                <w:color w:val="000000" w:themeColor="text1"/>
                <w:sz w:val="20"/>
              </w:rPr>
            </w:pPr>
            <w:r>
              <w:rPr>
                <w:rFonts w:ascii="宋体" w:hAnsi="宋体" w:hint="eastAsia"/>
                <w:color w:val="000000" w:themeColor="text1"/>
                <w:sz w:val="20"/>
              </w:rPr>
              <w:t>员工自用上班车辆闲散且无登记记录，所以难以将产生的</w:t>
            </w:r>
            <w:r>
              <w:rPr>
                <w:color w:val="000000" w:themeColor="text1"/>
                <w:sz w:val="20"/>
              </w:rPr>
              <w:t>CO</w:t>
            </w:r>
            <w:r>
              <w:rPr>
                <w:color w:val="000000" w:themeColor="text1"/>
                <w:sz w:val="20"/>
                <w:vertAlign w:val="subscript"/>
              </w:rPr>
              <w:t>2</w:t>
            </w:r>
            <w:r>
              <w:rPr>
                <w:rFonts w:ascii="宋体" w:hAnsi="宋体" w:hint="eastAsia"/>
                <w:color w:val="000000" w:themeColor="text1"/>
                <w:sz w:val="20"/>
              </w:rPr>
              <w:t>量化。</w:t>
            </w:r>
          </w:p>
        </w:tc>
        <w:tc>
          <w:tcPr>
            <w:tcW w:w="0" w:type="auto"/>
            <w:tcBorders>
              <w:top w:val="nil"/>
              <w:left w:val="nil"/>
              <w:bottom w:val="single" w:sz="4" w:space="0" w:color="auto"/>
              <w:right w:val="single" w:sz="4" w:space="0" w:color="auto"/>
            </w:tcBorders>
            <w:shd w:val="clear" w:color="auto" w:fill="auto"/>
            <w:vAlign w:val="center"/>
          </w:tcPr>
          <w:p w14:paraId="533913D4" w14:textId="77777777" w:rsidR="00FB5DAC" w:rsidRDefault="00507C29">
            <w:pPr>
              <w:widowControl/>
              <w:adjustRightInd/>
              <w:spacing w:line="240" w:lineRule="auto"/>
              <w:jc w:val="left"/>
              <w:textAlignment w:val="auto"/>
              <w:rPr>
                <w:color w:val="000000" w:themeColor="text1"/>
                <w:sz w:val="20"/>
              </w:rPr>
            </w:pPr>
            <w:r>
              <w:rPr>
                <w:color w:val="000000" w:themeColor="text1"/>
                <w:sz w:val="20"/>
              </w:rPr>
              <w:t>R22</w:t>
            </w:r>
            <w:r>
              <w:rPr>
                <w:rFonts w:ascii="宋体" w:hAnsi="宋体" w:hint="eastAsia"/>
                <w:color w:val="000000" w:themeColor="text1"/>
                <w:sz w:val="20"/>
              </w:rPr>
              <w:t>不列入计算</w:t>
            </w:r>
          </w:p>
        </w:tc>
        <w:tc>
          <w:tcPr>
            <w:tcW w:w="0" w:type="auto"/>
            <w:tcBorders>
              <w:top w:val="single" w:sz="4" w:space="0" w:color="auto"/>
              <w:left w:val="nil"/>
              <w:bottom w:val="single" w:sz="4" w:space="0" w:color="auto"/>
              <w:right w:val="single" w:sz="4" w:space="0" w:color="000000"/>
            </w:tcBorders>
            <w:shd w:val="clear" w:color="auto" w:fill="auto"/>
            <w:vAlign w:val="center"/>
          </w:tcPr>
          <w:p w14:paraId="4FBA9909" w14:textId="77777777" w:rsidR="00FB5DAC" w:rsidRDefault="00507C29">
            <w:pPr>
              <w:widowControl/>
              <w:adjustRightInd/>
              <w:spacing w:line="240" w:lineRule="auto"/>
              <w:jc w:val="center"/>
              <w:textAlignment w:val="auto"/>
              <w:rPr>
                <w:color w:val="000000" w:themeColor="text1"/>
                <w:sz w:val="20"/>
              </w:rPr>
            </w:pPr>
            <w:r>
              <w:rPr>
                <w:rFonts w:ascii="宋体" w:hAnsi="宋体" w:hint="eastAsia"/>
                <w:color w:val="000000" w:themeColor="text1"/>
                <w:sz w:val="20"/>
              </w:rPr>
              <w:t>废弃物处理厂商不仅仅运输本公司的废弃物，所以难以估算废弃物的运输费用，从而难以将产生的</w:t>
            </w:r>
            <w:r>
              <w:rPr>
                <w:color w:val="000000" w:themeColor="text1"/>
                <w:sz w:val="20"/>
              </w:rPr>
              <w:t>CO</w:t>
            </w:r>
            <w:r>
              <w:rPr>
                <w:color w:val="000000" w:themeColor="text1"/>
                <w:sz w:val="20"/>
                <w:vertAlign w:val="subscript"/>
              </w:rPr>
              <w:t>2</w:t>
            </w:r>
            <w:r>
              <w:rPr>
                <w:rFonts w:ascii="宋体" w:hAnsi="宋体" w:hint="eastAsia"/>
                <w:color w:val="000000" w:themeColor="text1"/>
                <w:sz w:val="20"/>
              </w:rPr>
              <w:t>量化。</w:t>
            </w:r>
          </w:p>
        </w:tc>
      </w:tr>
    </w:tbl>
    <w:p w14:paraId="152E11F5"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48" w:name="_Toc493063080"/>
      <w:r>
        <w:rPr>
          <w:b/>
          <w:color w:val="000000" w:themeColor="text1"/>
          <w:sz w:val="28"/>
          <w:szCs w:val="28"/>
        </w:rPr>
        <w:t xml:space="preserve">4.2 </w:t>
      </w:r>
      <w:r>
        <w:rPr>
          <w:b/>
          <w:color w:val="000000" w:themeColor="text1"/>
          <w:sz w:val="28"/>
          <w:szCs w:val="28"/>
        </w:rPr>
        <w:t>计算过程中数据质量管理</w:t>
      </w:r>
      <w:bookmarkEnd w:id="48"/>
    </w:p>
    <w:p w14:paraId="23739CCE" w14:textId="77777777" w:rsidR="00FB5DAC" w:rsidRDefault="00507C29">
      <w:pPr>
        <w:spacing w:line="360" w:lineRule="auto"/>
        <w:ind w:firstLineChars="200" w:firstLine="560"/>
        <w:rPr>
          <w:color w:val="000000" w:themeColor="text1"/>
          <w:sz w:val="28"/>
          <w:szCs w:val="28"/>
        </w:rPr>
      </w:pPr>
      <w:r>
        <w:rPr>
          <w:color w:val="000000" w:themeColor="text1"/>
          <w:sz w:val="28"/>
          <w:szCs w:val="28"/>
        </w:rPr>
        <w:t>公司建立并实施了温室气体控制程序，对于</w:t>
      </w:r>
      <w:r>
        <w:rPr>
          <w:color w:val="000000" w:themeColor="text1"/>
          <w:sz w:val="28"/>
          <w:szCs w:val="28"/>
        </w:rPr>
        <w:t>GHG</w:t>
      </w:r>
      <w:r>
        <w:rPr>
          <w:color w:val="000000" w:themeColor="text1"/>
          <w:sz w:val="28"/>
          <w:szCs w:val="28"/>
        </w:rPr>
        <w:t>相关信息进行日常管理，包括各个数据来源、相应电了文件或纸本文件的保存方式和保存年限等。</w:t>
      </w:r>
    </w:p>
    <w:p w14:paraId="25533DAD" w14:textId="77777777" w:rsidR="00FB5DAC" w:rsidRDefault="00507C29">
      <w:pPr>
        <w:pStyle w:val="Default"/>
        <w:spacing w:line="360" w:lineRule="auto"/>
        <w:ind w:firstLine="2"/>
        <w:jc w:val="center"/>
        <w:rPr>
          <w:rFonts w:ascii="Times New Roman"/>
          <w:b/>
          <w:color w:val="000000" w:themeColor="text1"/>
          <w:sz w:val="28"/>
          <w:szCs w:val="28"/>
        </w:rPr>
      </w:pPr>
      <w:r>
        <w:rPr>
          <w:rFonts w:ascii="Times New Roman"/>
          <w:b/>
          <w:color w:val="000000" w:themeColor="text1"/>
          <w:sz w:val="28"/>
          <w:szCs w:val="28"/>
        </w:rPr>
        <w:t>表</w:t>
      </w:r>
      <w:r>
        <w:rPr>
          <w:rFonts w:ascii="Times New Roman"/>
          <w:b/>
          <w:color w:val="000000" w:themeColor="text1"/>
          <w:sz w:val="28"/>
          <w:szCs w:val="28"/>
        </w:rPr>
        <w:t xml:space="preserve">4.2.1 </w:t>
      </w:r>
      <w:r>
        <w:rPr>
          <w:rFonts w:ascii="Times New Roman"/>
          <w:b/>
          <w:color w:val="000000" w:themeColor="text1"/>
          <w:sz w:val="28"/>
          <w:szCs w:val="28"/>
        </w:rPr>
        <w:t>各工作阶段数据质量控制流程</w:t>
      </w:r>
    </w:p>
    <w:tbl>
      <w:tblPr>
        <w:tblW w:w="8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5985"/>
      </w:tblGrid>
      <w:tr w:rsidR="00FB5DAC" w14:paraId="59634970" w14:textId="77777777">
        <w:trPr>
          <w:trHeight w:hRule="exact" w:val="566"/>
          <w:jc w:val="center"/>
        </w:trPr>
        <w:tc>
          <w:tcPr>
            <w:tcW w:w="2415" w:type="dxa"/>
            <w:vAlign w:val="center"/>
          </w:tcPr>
          <w:p w14:paraId="0571E5D6" w14:textId="77777777" w:rsidR="00FB5DAC" w:rsidRDefault="00507C29">
            <w:pPr>
              <w:spacing w:line="240" w:lineRule="auto"/>
              <w:jc w:val="center"/>
              <w:rPr>
                <w:b/>
                <w:color w:val="000000" w:themeColor="text1"/>
                <w:szCs w:val="21"/>
              </w:rPr>
            </w:pPr>
            <w:r>
              <w:rPr>
                <w:b/>
                <w:color w:val="000000" w:themeColor="text1"/>
                <w:szCs w:val="21"/>
              </w:rPr>
              <w:t>作业阶段</w:t>
            </w:r>
          </w:p>
        </w:tc>
        <w:tc>
          <w:tcPr>
            <w:tcW w:w="5985" w:type="dxa"/>
            <w:vAlign w:val="center"/>
          </w:tcPr>
          <w:p w14:paraId="7D8B059D" w14:textId="77777777" w:rsidR="00FB5DAC" w:rsidRDefault="00507C29">
            <w:pPr>
              <w:spacing w:line="240" w:lineRule="auto"/>
              <w:jc w:val="center"/>
              <w:rPr>
                <w:b/>
                <w:color w:val="000000" w:themeColor="text1"/>
                <w:szCs w:val="21"/>
              </w:rPr>
            </w:pPr>
            <w:r>
              <w:rPr>
                <w:b/>
                <w:color w:val="000000" w:themeColor="text1"/>
                <w:szCs w:val="21"/>
              </w:rPr>
              <w:t>工作内容</w:t>
            </w:r>
          </w:p>
        </w:tc>
      </w:tr>
      <w:tr w:rsidR="00FB5DAC" w14:paraId="32033F24" w14:textId="77777777">
        <w:trPr>
          <w:trHeight w:hRule="exact" w:val="1134"/>
          <w:jc w:val="center"/>
        </w:trPr>
        <w:tc>
          <w:tcPr>
            <w:tcW w:w="2415" w:type="dxa"/>
            <w:vAlign w:val="center"/>
          </w:tcPr>
          <w:p w14:paraId="51053769" w14:textId="77777777" w:rsidR="00FB5DAC" w:rsidRDefault="00507C29">
            <w:pPr>
              <w:spacing w:line="240" w:lineRule="auto"/>
              <w:jc w:val="center"/>
              <w:rPr>
                <w:b/>
                <w:color w:val="000000" w:themeColor="text1"/>
                <w:szCs w:val="21"/>
              </w:rPr>
            </w:pPr>
            <w:r>
              <w:rPr>
                <w:b/>
                <w:color w:val="000000" w:themeColor="text1"/>
                <w:szCs w:val="21"/>
              </w:rPr>
              <w:t>数据收集、输入及处理作业</w:t>
            </w:r>
          </w:p>
        </w:tc>
        <w:tc>
          <w:tcPr>
            <w:tcW w:w="5985" w:type="dxa"/>
            <w:vAlign w:val="center"/>
          </w:tcPr>
          <w:p w14:paraId="502B9C4C" w14:textId="77777777" w:rsidR="00FB5DAC" w:rsidRDefault="00507C29">
            <w:pPr>
              <w:pStyle w:val="ListParagraph1"/>
              <w:numPr>
                <w:ilvl w:val="0"/>
                <w:numId w:val="2"/>
              </w:numPr>
              <w:ind w:firstLineChars="0"/>
              <w:jc w:val="left"/>
              <w:rPr>
                <w:color w:val="000000" w:themeColor="text1"/>
                <w:szCs w:val="21"/>
              </w:rPr>
            </w:pPr>
            <w:r>
              <w:rPr>
                <w:color w:val="000000" w:themeColor="text1"/>
                <w:szCs w:val="21"/>
              </w:rPr>
              <w:t>检查输入数据是否错误</w:t>
            </w:r>
          </w:p>
          <w:p w14:paraId="3417F1B1" w14:textId="77777777" w:rsidR="00FB5DAC" w:rsidRDefault="00507C29">
            <w:pPr>
              <w:pStyle w:val="ListParagraph1"/>
              <w:numPr>
                <w:ilvl w:val="0"/>
                <w:numId w:val="2"/>
              </w:numPr>
              <w:ind w:firstLineChars="0"/>
              <w:jc w:val="left"/>
              <w:rPr>
                <w:color w:val="000000" w:themeColor="text1"/>
                <w:szCs w:val="21"/>
              </w:rPr>
            </w:pPr>
            <w:r>
              <w:rPr>
                <w:color w:val="000000" w:themeColor="text1"/>
                <w:szCs w:val="21"/>
              </w:rPr>
              <w:t>检查完整性或是否漏填。</w:t>
            </w:r>
          </w:p>
          <w:p w14:paraId="159FE43A" w14:textId="77777777" w:rsidR="00FB5DAC" w:rsidRDefault="00507C29">
            <w:pPr>
              <w:pStyle w:val="ListParagraph1"/>
              <w:numPr>
                <w:ilvl w:val="0"/>
                <w:numId w:val="2"/>
              </w:numPr>
              <w:ind w:firstLineChars="0"/>
              <w:jc w:val="left"/>
              <w:rPr>
                <w:color w:val="000000" w:themeColor="text1"/>
                <w:szCs w:val="21"/>
              </w:rPr>
            </w:pPr>
            <w:r>
              <w:rPr>
                <w:color w:val="000000" w:themeColor="text1"/>
                <w:szCs w:val="21"/>
              </w:rPr>
              <w:t>确保在适当版本的电子文档中操作。</w:t>
            </w:r>
          </w:p>
        </w:tc>
      </w:tr>
      <w:tr w:rsidR="00FB5DAC" w14:paraId="662D1E61" w14:textId="77777777">
        <w:trPr>
          <w:trHeight w:hRule="exact" w:val="1540"/>
          <w:jc w:val="center"/>
        </w:trPr>
        <w:tc>
          <w:tcPr>
            <w:tcW w:w="2415" w:type="dxa"/>
            <w:vAlign w:val="center"/>
          </w:tcPr>
          <w:p w14:paraId="419A1927" w14:textId="77777777" w:rsidR="00FB5DAC" w:rsidRDefault="00507C29">
            <w:pPr>
              <w:spacing w:line="240" w:lineRule="auto"/>
              <w:jc w:val="center"/>
              <w:rPr>
                <w:b/>
                <w:color w:val="000000" w:themeColor="text1"/>
                <w:szCs w:val="21"/>
              </w:rPr>
            </w:pPr>
            <w:r>
              <w:rPr>
                <w:b/>
                <w:color w:val="000000" w:themeColor="text1"/>
                <w:szCs w:val="21"/>
              </w:rPr>
              <w:t>依照数据建立文件</w:t>
            </w:r>
          </w:p>
        </w:tc>
        <w:tc>
          <w:tcPr>
            <w:tcW w:w="5985" w:type="dxa"/>
            <w:vAlign w:val="center"/>
          </w:tcPr>
          <w:p w14:paraId="4FC3B52C" w14:textId="77777777" w:rsidR="00FB5DAC" w:rsidRDefault="00507C29">
            <w:pPr>
              <w:pStyle w:val="ListParagraph1"/>
              <w:numPr>
                <w:ilvl w:val="0"/>
                <w:numId w:val="3"/>
              </w:numPr>
              <w:ind w:firstLineChars="0"/>
              <w:jc w:val="left"/>
              <w:rPr>
                <w:color w:val="000000" w:themeColor="text1"/>
                <w:szCs w:val="21"/>
              </w:rPr>
            </w:pPr>
            <w:r>
              <w:rPr>
                <w:color w:val="000000" w:themeColor="text1"/>
                <w:szCs w:val="21"/>
              </w:rPr>
              <w:t>确认表格中全部一级数据（包括参考数据）的来源。</w:t>
            </w:r>
          </w:p>
          <w:p w14:paraId="220A482E" w14:textId="77777777" w:rsidR="00FB5DAC" w:rsidRDefault="00507C29">
            <w:pPr>
              <w:pStyle w:val="ListParagraph1"/>
              <w:numPr>
                <w:ilvl w:val="0"/>
                <w:numId w:val="3"/>
              </w:numPr>
              <w:ind w:firstLineChars="0"/>
              <w:jc w:val="left"/>
              <w:rPr>
                <w:color w:val="000000" w:themeColor="text1"/>
                <w:szCs w:val="21"/>
              </w:rPr>
            </w:pPr>
            <w:r>
              <w:rPr>
                <w:color w:val="000000" w:themeColor="text1"/>
                <w:szCs w:val="21"/>
              </w:rPr>
              <w:t>检查引用的文献均已建档保存。</w:t>
            </w:r>
          </w:p>
          <w:p w14:paraId="7F7FD576" w14:textId="77777777" w:rsidR="00FB5DAC" w:rsidRDefault="00507C29">
            <w:pPr>
              <w:pStyle w:val="ListParagraph1"/>
              <w:numPr>
                <w:ilvl w:val="0"/>
                <w:numId w:val="3"/>
              </w:numPr>
              <w:ind w:firstLineChars="0"/>
              <w:jc w:val="left"/>
              <w:rPr>
                <w:color w:val="000000" w:themeColor="text1"/>
                <w:szCs w:val="21"/>
              </w:rPr>
            </w:pPr>
            <w:r>
              <w:rPr>
                <w:color w:val="000000" w:themeColor="text1"/>
                <w:szCs w:val="21"/>
              </w:rPr>
              <w:t>检查以下相关的选定假设与原则均已建档保存：边界、基线年、方法、作业数据、排放系数及其他参数。</w:t>
            </w:r>
          </w:p>
        </w:tc>
      </w:tr>
      <w:tr w:rsidR="00FB5DAC" w14:paraId="3F8860F9" w14:textId="77777777">
        <w:trPr>
          <w:trHeight w:hRule="exact" w:val="3627"/>
          <w:jc w:val="center"/>
        </w:trPr>
        <w:tc>
          <w:tcPr>
            <w:tcW w:w="2415" w:type="dxa"/>
            <w:vAlign w:val="center"/>
          </w:tcPr>
          <w:p w14:paraId="6BF35BA8" w14:textId="77777777" w:rsidR="00FB5DAC" w:rsidRDefault="00507C29">
            <w:pPr>
              <w:spacing w:line="240" w:lineRule="auto"/>
              <w:jc w:val="center"/>
              <w:rPr>
                <w:b/>
                <w:color w:val="000000" w:themeColor="text1"/>
                <w:szCs w:val="21"/>
              </w:rPr>
            </w:pPr>
            <w:r>
              <w:rPr>
                <w:b/>
                <w:color w:val="000000" w:themeColor="text1"/>
                <w:szCs w:val="21"/>
              </w:rPr>
              <w:t>计算排放与检查计算</w:t>
            </w:r>
          </w:p>
        </w:tc>
        <w:tc>
          <w:tcPr>
            <w:tcW w:w="5985" w:type="dxa"/>
            <w:vAlign w:val="center"/>
          </w:tcPr>
          <w:p w14:paraId="721035DD" w14:textId="77777777" w:rsidR="00FB5DAC" w:rsidRDefault="00507C29">
            <w:pPr>
              <w:pStyle w:val="ListParagraph1"/>
              <w:numPr>
                <w:ilvl w:val="0"/>
                <w:numId w:val="4"/>
              </w:numPr>
              <w:ind w:firstLineChars="0"/>
              <w:rPr>
                <w:color w:val="000000" w:themeColor="text1"/>
                <w:szCs w:val="21"/>
              </w:rPr>
            </w:pPr>
            <w:r>
              <w:rPr>
                <w:color w:val="000000" w:themeColor="text1"/>
                <w:szCs w:val="21"/>
              </w:rPr>
              <w:t>检查排放单位、参数及转换系数是否标出。</w:t>
            </w:r>
          </w:p>
          <w:p w14:paraId="72EF469C" w14:textId="77777777" w:rsidR="00FB5DAC" w:rsidRDefault="00507C29">
            <w:pPr>
              <w:pStyle w:val="ListParagraph1"/>
              <w:numPr>
                <w:ilvl w:val="0"/>
                <w:numId w:val="4"/>
              </w:numPr>
              <w:ind w:firstLineChars="0"/>
              <w:rPr>
                <w:color w:val="000000" w:themeColor="text1"/>
                <w:szCs w:val="21"/>
              </w:rPr>
            </w:pPr>
            <w:r>
              <w:rPr>
                <w:color w:val="000000" w:themeColor="text1"/>
                <w:szCs w:val="21"/>
              </w:rPr>
              <w:t>检查计算过程中，单位是否正确使用。</w:t>
            </w:r>
          </w:p>
          <w:p w14:paraId="6074BB17" w14:textId="77777777" w:rsidR="00FB5DAC" w:rsidRDefault="00507C29">
            <w:pPr>
              <w:pStyle w:val="ListParagraph1"/>
              <w:numPr>
                <w:ilvl w:val="0"/>
                <w:numId w:val="4"/>
              </w:numPr>
              <w:ind w:firstLineChars="0"/>
              <w:rPr>
                <w:color w:val="000000" w:themeColor="text1"/>
                <w:szCs w:val="21"/>
              </w:rPr>
            </w:pPr>
            <w:r>
              <w:rPr>
                <w:color w:val="000000" w:themeColor="text1"/>
                <w:szCs w:val="21"/>
              </w:rPr>
              <w:t>检查转换系数。</w:t>
            </w:r>
          </w:p>
          <w:p w14:paraId="793A5B43" w14:textId="77777777" w:rsidR="00FB5DAC" w:rsidRDefault="00507C29">
            <w:pPr>
              <w:pStyle w:val="ListParagraph1"/>
              <w:numPr>
                <w:ilvl w:val="0"/>
                <w:numId w:val="4"/>
              </w:numPr>
              <w:ind w:firstLineChars="0"/>
              <w:rPr>
                <w:color w:val="000000" w:themeColor="text1"/>
                <w:szCs w:val="21"/>
              </w:rPr>
            </w:pPr>
            <w:r>
              <w:rPr>
                <w:color w:val="000000" w:themeColor="text1"/>
                <w:szCs w:val="21"/>
              </w:rPr>
              <w:t>检查表格中数据处理步骤。</w:t>
            </w:r>
          </w:p>
          <w:p w14:paraId="4ECC077C" w14:textId="77777777" w:rsidR="00FB5DAC" w:rsidRDefault="00507C29">
            <w:pPr>
              <w:pStyle w:val="ListParagraph1"/>
              <w:numPr>
                <w:ilvl w:val="0"/>
                <w:numId w:val="4"/>
              </w:numPr>
              <w:ind w:firstLineChars="0"/>
              <w:rPr>
                <w:color w:val="000000" w:themeColor="text1"/>
                <w:szCs w:val="21"/>
              </w:rPr>
            </w:pPr>
            <w:r>
              <w:rPr>
                <w:color w:val="000000" w:themeColor="text1"/>
                <w:szCs w:val="21"/>
              </w:rPr>
              <w:t>检查表格中输入数据与演算数据，应有明显区分。</w:t>
            </w:r>
          </w:p>
          <w:p w14:paraId="0447FA7D" w14:textId="77777777" w:rsidR="00FB5DAC" w:rsidRDefault="00507C29">
            <w:pPr>
              <w:pStyle w:val="ListParagraph1"/>
              <w:numPr>
                <w:ilvl w:val="0"/>
                <w:numId w:val="4"/>
              </w:numPr>
              <w:ind w:firstLineChars="0"/>
              <w:rPr>
                <w:color w:val="000000" w:themeColor="text1"/>
                <w:szCs w:val="21"/>
              </w:rPr>
            </w:pPr>
            <w:r>
              <w:rPr>
                <w:color w:val="000000" w:themeColor="text1"/>
                <w:szCs w:val="21"/>
              </w:rPr>
              <w:t>检查计算的代表性样本。</w:t>
            </w:r>
          </w:p>
          <w:p w14:paraId="58614A1A" w14:textId="77777777" w:rsidR="00FB5DAC" w:rsidRDefault="00507C29">
            <w:pPr>
              <w:pStyle w:val="ListParagraph1"/>
              <w:numPr>
                <w:ilvl w:val="0"/>
                <w:numId w:val="4"/>
              </w:numPr>
              <w:ind w:firstLineChars="0"/>
              <w:rPr>
                <w:color w:val="000000" w:themeColor="text1"/>
                <w:szCs w:val="21"/>
              </w:rPr>
            </w:pPr>
            <w:r>
              <w:rPr>
                <w:color w:val="000000" w:themeColor="text1"/>
                <w:szCs w:val="21"/>
              </w:rPr>
              <w:t>以简要的算法检查计算。</w:t>
            </w:r>
          </w:p>
          <w:p w14:paraId="2764A63B" w14:textId="77777777" w:rsidR="00FB5DAC" w:rsidRDefault="00507C29">
            <w:pPr>
              <w:pStyle w:val="ListParagraph1"/>
              <w:numPr>
                <w:ilvl w:val="0"/>
                <w:numId w:val="4"/>
              </w:numPr>
              <w:ind w:firstLineChars="0"/>
              <w:rPr>
                <w:color w:val="000000" w:themeColor="text1"/>
                <w:szCs w:val="21"/>
              </w:rPr>
            </w:pPr>
            <w:r>
              <w:rPr>
                <w:color w:val="000000" w:themeColor="text1"/>
                <w:szCs w:val="21"/>
              </w:rPr>
              <w:t>检查不同排放源类别，以及不同排放源的数据加总。</w:t>
            </w:r>
          </w:p>
          <w:p w14:paraId="5B49F6A8" w14:textId="77777777" w:rsidR="00FB5DAC" w:rsidRDefault="00507C29">
            <w:pPr>
              <w:pStyle w:val="ListParagraph1"/>
              <w:numPr>
                <w:ilvl w:val="0"/>
                <w:numId w:val="4"/>
              </w:numPr>
              <w:ind w:firstLineChars="0"/>
              <w:rPr>
                <w:color w:val="000000" w:themeColor="text1"/>
                <w:szCs w:val="21"/>
              </w:rPr>
            </w:pPr>
            <w:r>
              <w:rPr>
                <w:color w:val="000000" w:themeColor="text1"/>
                <w:szCs w:val="21"/>
              </w:rPr>
              <w:t>检查不同时间与年限的计算方式，输入与计算的一致性。</w:t>
            </w:r>
          </w:p>
        </w:tc>
      </w:tr>
    </w:tbl>
    <w:p w14:paraId="2177E0A7" w14:textId="77777777" w:rsidR="00FB5DAC" w:rsidRDefault="00507C29">
      <w:pPr>
        <w:pStyle w:val="Default"/>
        <w:spacing w:line="360" w:lineRule="auto"/>
        <w:ind w:firstLine="2"/>
        <w:jc w:val="center"/>
        <w:rPr>
          <w:rFonts w:ascii="Times New Roman"/>
          <w:b/>
          <w:color w:val="000000" w:themeColor="text1"/>
          <w:sz w:val="28"/>
          <w:szCs w:val="28"/>
        </w:rPr>
      </w:pPr>
      <w:r>
        <w:rPr>
          <w:rFonts w:ascii="Times New Roman"/>
          <w:b/>
          <w:color w:val="000000" w:themeColor="text1"/>
          <w:sz w:val="28"/>
          <w:szCs w:val="28"/>
        </w:rPr>
        <w:t>表</w:t>
      </w:r>
      <w:r>
        <w:rPr>
          <w:rFonts w:ascii="Times New Roman"/>
          <w:b/>
          <w:color w:val="000000" w:themeColor="text1"/>
          <w:sz w:val="28"/>
          <w:szCs w:val="28"/>
        </w:rPr>
        <w:t xml:space="preserve">4.2.2 </w:t>
      </w:r>
      <w:r>
        <w:rPr>
          <w:rFonts w:ascii="Times New Roman"/>
          <w:b/>
          <w:color w:val="000000" w:themeColor="text1"/>
          <w:sz w:val="28"/>
          <w:szCs w:val="28"/>
        </w:rPr>
        <w:t>具体数据质量控制流程</w:t>
      </w:r>
    </w:p>
    <w:tbl>
      <w:tblPr>
        <w:tblW w:w="8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5985"/>
      </w:tblGrid>
      <w:tr w:rsidR="00FB5DAC" w14:paraId="40C7EE36" w14:textId="77777777">
        <w:trPr>
          <w:trHeight w:hRule="exact" w:val="566"/>
          <w:jc w:val="center"/>
        </w:trPr>
        <w:tc>
          <w:tcPr>
            <w:tcW w:w="2415" w:type="dxa"/>
            <w:vAlign w:val="center"/>
          </w:tcPr>
          <w:p w14:paraId="0EF2217D" w14:textId="77777777" w:rsidR="00FB5DAC" w:rsidRDefault="00507C29">
            <w:pPr>
              <w:spacing w:line="240" w:lineRule="auto"/>
              <w:jc w:val="center"/>
              <w:rPr>
                <w:b/>
                <w:color w:val="000000" w:themeColor="text1"/>
                <w:szCs w:val="21"/>
              </w:rPr>
            </w:pPr>
            <w:r>
              <w:rPr>
                <w:b/>
                <w:color w:val="000000" w:themeColor="text1"/>
                <w:szCs w:val="21"/>
              </w:rPr>
              <w:t>数据类型</w:t>
            </w:r>
          </w:p>
        </w:tc>
        <w:tc>
          <w:tcPr>
            <w:tcW w:w="5985" w:type="dxa"/>
            <w:vAlign w:val="center"/>
          </w:tcPr>
          <w:p w14:paraId="79FB8270" w14:textId="77777777" w:rsidR="00FB5DAC" w:rsidRDefault="00507C29">
            <w:pPr>
              <w:spacing w:line="240" w:lineRule="auto"/>
              <w:jc w:val="center"/>
              <w:rPr>
                <w:b/>
                <w:color w:val="000000" w:themeColor="text1"/>
                <w:szCs w:val="21"/>
              </w:rPr>
            </w:pPr>
            <w:r>
              <w:rPr>
                <w:b/>
                <w:color w:val="000000" w:themeColor="text1"/>
                <w:szCs w:val="21"/>
              </w:rPr>
              <w:t>工作重点</w:t>
            </w:r>
          </w:p>
        </w:tc>
      </w:tr>
      <w:tr w:rsidR="00FB5DAC" w14:paraId="0BFEC747" w14:textId="77777777">
        <w:trPr>
          <w:trHeight w:hRule="exact" w:val="1134"/>
          <w:jc w:val="center"/>
        </w:trPr>
        <w:tc>
          <w:tcPr>
            <w:tcW w:w="2415" w:type="dxa"/>
            <w:vAlign w:val="center"/>
          </w:tcPr>
          <w:p w14:paraId="510A5A45" w14:textId="77777777" w:rsidR="00FB5DAC" w:rsidRDefault="00507C29">
            <w:pPr>
              <w:spacing w:line="240" w:lineRule="auto"/>
              <w:jc w:val="center"/>
              <w:rPr>
                <w:b/>
                <w:color w:val="000000" w:themeColor="text1"/>
                <w:szCs w:val="21"/>
              </w:rPr>
            </w:pPr>
            <w:r>
              <w:rPr>
                <w:b/>
                <w:color w:val="000000" w:themeColor="text1"/>
                <w:szCs w:val="21"/>
              </w:rPr>
              <w:t>排放系数及其他系数</w:t>
            </w:r>
          </w:p>
        </w:tc>
        <w:tc>
          <w:tcPr>
            <w:tcW w:w="5985" w:type="dxa"/>
            <w:vAlign w:val="center"/>
          </w:tcPr>
          <w:p w14:paraId="1535DBF1" w14:textId="77777777" w:rsidR="00FB5DAC" w:rsidRDefault="00507C29">
            <w:pPr>
              <w:pStyle w:val="ListParagraph1"/>
              <w:numPr>
                <w:ilvl w:val="0"/>
                <w:numId w:val="5"/>
              </w:numPr>
              <w:ind w:firstLineChars="0"/>
              <w:jc w:val="left"/>
              <w:rPr>
                <w:color w:val="000000" w:themeColor="text1"/>
                <w:szCs w:val="21"/>
              </w:rPr>
            </w:pPr>
            <w:r>
              <w:rPr>
                <w:color w:val="000000" w:themeColor="text1"/>
                <w:szCs w:val="21"/>
              </w:rPr>
              <w:t>排放系数及其他参数的引用是否正确。</w:t>
            </w:r>
          </w:p>
          <w:p w14:paraId="4E435BFB" w14:textId="77777777" w:rsidR="00FB5DAC" w:rsidRDefault="00507C29">
            <w:pPr>
              <w:pStyle w:val="ListParagraph1"/>
              <w:numPr>
                <w:ilvl w:val="0"/>
                <w:numId w:val="5"/>
              </w:numPr>
              <w:ind w:firstLineChars="0"/>
              <w:jc w:val="left"/>
              <w:rPr>
                <w:color w:val="000000" w:themeColor="text1"/>
                <w:szCs w:val="21"/>
              </w:rPr>
            </w:pPr>
            <w:r>
              <w:rPr>
                <w:color w:val="000000" w:themeColor="text1"/>
                <w:szCs w:val="21"/>
              </w:rPr>
              <w:t>系数或参数与活动水平数据的单位是否吻合。</w:t>
            </w:r>
          </w:p>
          <w:p w14:paraId="092C8534" w14:textId="77777777" w:rsidR="00FB5DAC" w:rsidRDefault="00507C29">
            <w:pPr>
              <w:pStyle w:val="ListParagraph1"/>
              <w:numPr>
                <w:ilvl w:val="0"/>
                <w:numId w:val="5"/>
              </w:numPr>
              <w:ind w:firstLineChars="0"/>
              <w:jc w:val="left"/>
              <w:rPr>
                <w:color w:val="000000" w:themeColor="text1"/>
                <w:szCs w:val="21"/>
              </w:rPr>
            </w:pPr>
            <w:r>
              <w:rPr>
                <w:color w:val="000000" w:themeColor="text1"/>
                <w:szCs w:val="21"/>
              </w:rPr>
              <w:t>单位转换因子是否正确。</w:t>
            </w:r>
          </w:p>
        </w:tc>
      </w:tr>
      <w:tr w:rsidR="00FB5DAC" w14:paraId="0A383E6D" w14:textId="77777777">
        <w:trPr>
          <w:trHeight w:hRule="exact" w:val="1976"/>
          <w:jc w:val="center"/>
        </w:trPr>
        <w:tc>
          <w:tcPr>
            <w:tcW w:w="2415" w:type="dxa"/>
            <w:vAlign w:val="center"/>
          </w:tcPr>
          <w:p w14:paraId="482FA8CA" w14:textId="77777777" w:rsidR="00FB5DAC" w:rsidRDefault="00507C29">
            <w:pPr>
              <w:spacing w:line="240" w:lineRule="auto"/>
              <w:jc w:val="center"/>
              <w:rPr>
                <w:b/>
                <w:color w:val="000000" w:themeColor="text1"/>
                <w:szCs w:val="21"/>
              </w:rPr>
            </w:pPr>
            <w:r>
              <w:rPr>
                <w:b/>
                <w:color w:val="000000" w:themeColor="text1"/>
                <w:szCs w:val="21"/>
              </w:rPr>
              <w:t>活动数据</w:t>
            </w:r>
          </w:p>
        </w:tc>
        <w:tc>
          <w:tcPr>
            <w:tcW w:w="5985" w:type="dxa"/>
            <w:vAlign w:val="center"/>
          </w:tcPr>
          <w:p w14:paraId="676B177C" w14:textId="77777777" w:rsidR="00FB5DAC" w:rsidRDefault="00507C29">
            <w:pPr>
              <w:pStyle w:val="ListParagraph1"/>
              <w:numPr>
                <w:ilvl w:val="0"/>
                <w:numId w:val="6"/>
              </w:numPr>
              <w:ind w:firstLineChars="0"/>
              <w:jc w:val="left"/>
              <w:rPr>
                <w:color w:val="000000" w:themeColor="text1"/>
                <w:szCs w:val="21"/>
              </w:rPr>
            </w:pPr>
            <w:r>
              <w:rPr>
                <w:color w:val="000000" w:themeColor="text1"/>
                <w:szCs w:val="21"/>
              </w:rPr>
              <w:t>数据统计工作是否具有延续性。</w:t>
            </w:r>
          </w:p>
          <w:p w14:paraId="1270E28A" w14:textId="77777777" w:rsidR="00FB5DAC" w:rsidRDefault="00507C29">
            <w:pPr>
              <w:pStyle w:val="ListParagraph1"/>
              <w:numPr>
                <w:ilvl w:val="0"/>
                <w:numId w:val="6"/>
              </w:numPr>
              <w:ind w:firstLineChars="0"/>
              <w:jc w:val="left"/>
              <w:rPr>
                <w:color w:val="000000" w:themeColor="text1"/>
                <w:szCs w:val="21"/>
              </w:rPr>
            </w:pPr>
            <w:r>
              <w:rPr>
                <w:color w:val="000000" w:themeColor="text1"/>
                <w:szCs w:val="21"/>
              </w:rPr>
              <w:t>历年相关数据是否相一致。</w:t>
            </w:r>
          </w:p>
          <w:p w14:paraId="0FAF9097" w14:textId="77777777" w:rsidR="00FB5DAC" w:rsidRDefault="00507C29">
            <w:pPr>
              <w:pStyle w:val="ListParagraph1"/>
              <w:numPr>
                <w:ilvl w:val="0"/>
                <w:numId w:val="6"/>
              </w:numPr>
              <w:ind w:firstLineChars="0"/>
              <w:jc w:val="left"/>
              <w:rPr>
                <w:color w:val="000000" w:themeColor="text1"/>
                <w:szCs w:val="21"/>
              </w:rPr>
            </w:pPr>
            <w:r>
              <w:rPr>
                <w:color w:val="000000" w:themeColor="text1"/>
                <w:szCs w:val="21"/>
              </w:rPr>
              <w:t>同类型设施</w:t>
            </w:r>
            <w:r>
              <w:rPr>
                <w:color w:val="000000" w:themeColor="text1"/>
                <w:szCs w:val="21"/>
              </w:rPr>
              <w:t>/</w:t>
            </w:r>
            <w:r>
              <w:rPr>
                <w:color w:val="000000" w:themeColor="text1"/>
                <w:szCs w:val="21"/>
              </w:rPr>
              <w:t>部门的活动水平数据交叉比对。</w:t>
            </w:r>
          </w:p>
          <w:p w14:paraId="5D4ABD22" w14:textId="77777777" w:rsidR="00FB5DAC" w:rsidRDefault="00507C29">
            <w:pPr>
              <w:pStyle w:val="ListParagraph1"/>
              <w:numPr>
                <w:ilvl w:val="0"/>
                <w:numId w:val="6"/>
              </w:numPr>
              <w:ind w:firstLineChars="0"/>
              <w:jc w:val="left"/>
              <w:rPr>
                <w:color w:val="000000" w:themeColor="text1"/>
                <w:szCs w:val="21"/>
              </w:rPr>
            </w:pPr>
            <w:r>
              <w:rPr>
                <w:color w:val="000000" w:themeColor="text1"/>
                <w:szCs w:val="21"/>
              </w:rPr>
              <w:t>活动水平数据与产品产能是否具有要关性。</w:t>
            </w:r>
          </w:p>
          <w:p w14:paraId="174697BF" w14:textId="77777777" w:rsidR="00FB5DAC" w:rsidRDefault="00507C29">
            <w:pPr>
              <w:pStyle w:val="ListParagraph1"/>
              <w:numPr>
                <w:ilvl w:val="0"/>
                <w:numId w:val="6"/>
              </w:numPr>
              <w:ind w:firstLineChars="0"/>
              <w:jc w:val="left"/>
              <w:rPr>
                <w:color w:val="000000" w:themeColor="text1"/>
                <w:szCs w:val="21"/>
              </w:rPr>
            </w:pPr>
            <w:r>
              <w:rPr>
                <w:color w:val="000000" w:themeColor="text1"/>
                <w:szCs w:val="21"/>
              </w:rPr>
              <w:t>活动水平数据是否因基准年重新计算而随之变动。</w:t>
            </w:r>
          </w:p>
        </w:tc>
      </w:tr>
      <w:tr w:rsidR="00FB5DAC" w14:paraId="014DF4F7" w14:textId="77777777">
        <w:trPr>
          <w:trHeight w:hRule="exact" w:val="1550"/>
          <w:jc w:val="center"/>
        </w:trPr>
        <w:tc>
          <w:tcPr>
            <w:tcW w:w="2415" w:type="dxa"/>
            <w:vAlign w:val="center"/>
          </w:tcPr>
          <w:p w14:paraId="2ABF8C61" w14:textId="77777777" w:rsidR="00FB5DAC" w:rsidRDefault="00507C29">
            <w:pPr>
              <w:spacing w:line="240" w:lineRule="auto"/>
              <w:jc w:val="center"/>
              <w:rPr>
                <w:b/>
                <w:color w:val="000000" w:themeColor="text1"/>
                <w:szCs w:val="21"/>
              </w:rPr>
            </w:pPr>
            <w:r>
              <w:rPr>
                <w:b/>
                <w:color w:val="000000" w:themeColor="text1"/>
                <w:szCs w:val="21"/>
              </w:rPr>
              <w:t>排放量计算</w:t>
            </w:r>
          </w:p>
        </w:tc>
        <w:tc>
          <w:tcPr>
            <w:tcW w:w="5985" w:type="dxa"/>
            <w:vAlign w:val="center"/>
          </w:tcPr>
          <w:p w14:paraId="1179223C" w14:textId="77777777" w:rsidR="00FB5DAC" w:rsidRDefault="00507C29">
            <w:pPr>
              <w:pStyle w:val="ListParagraph1"/>
              <w:numPr>
                <w:ilvl w:val="0"/>
                <w:numId w:val="7"/>
              </w:numPr>
              <w:ind w:firstLineChars="0"/>
              <w:rPr>
                <w:color w:val="000000" w:themeColor="text1"/>
                <w:szCs w:val="21"/>
              </w:rPr>
            </w:pPr>
            <w:r>
              <w:rPr>
                <w:color w:val="000000" w:themeColor="text1"/>
                <w:szCs w:val="21"/>
              </w:rPr>
              <w:t>排放量计算表内建立的公式是否正确。</w:t>
            </w:r>
          </w:p>
          <w:p w14:paraId="6F2305BA" w14:textId="77777777" w:rsidR="00FB5DAC" w:rsidRDefault="00507C29">
            <w:pPr>
              <w:pStyle w:val="ListParagraph1"/>
              <w:numPr>
                <w:ilvl w:val="0"/>
                <w:numId w:val="7"/>
              </w:numPr>
              <w:ind w:firstLineChars="0"/>
              <w:rPr>
                <w:color w:val="000000" w:themeColor="text1"/>
                <w:szCs w:val="21"/>
              </w:rPr>
            </w:pPr>
            <w:r>
              <w:rPr>
                <w:color w:val="000000" w:themeColor="text1"/>
                <w:szCs w:val="21"/>
              </w:rPr>
              <w:t>历年排放量估算是否相一致。</w:t>
            </w:r>
          </w:p>
          <w:p w14:paraId="2D9F97AC" w14:textId="77777777" w:rsidR="00FB5DAC" w:rsidRDefault="00507C29">
            <w:pPr>
              <w:pStyle w:val="ListParagraph1"/>
              <w:numPr>
                <w:ilvl w:val="0"/>
                <w:numId w:val="7"/>
              </w:numPr>
              <w:ind w:firstLineChars="0"/>
              <w:rPr>
                <w:color w:val="000000" w:themeColor="text1"/>
                <w:szCs w:val="21"/>
              </w:rPr>
            </w:pPr>
            <w:r>
              <w:rPr>
                <w:color w:val="000000" w:themeColor="text1"/>
                <w:szCs w:val="21"/>
              </w:rPr>
              <w:t>同类型设施</w:t>
            </w:r>
            <w:r>
              <w:rPr>
                <w:color w:val="000000" w:themeColor="text1"/>
                <w:szCs w:val="21"/>
              </w:rPr>
              <w:t>/</w:t>
            </w:r>
            <w:r>
              <w:rPr>
                <w:color w:val="000000" w:themeColor="text1"/>
                <w:szCs w:val="21"/>
              </w:rPr>
              <w:t>部门的排放量交叉比对。</w:t>
            </w:r>
          </w:p>
          <w:p w14:paraId="5E8A78ED" w14:textId="77777777" w:rsidR="00FB5DAC" w:rsidRDefault="00507C29">
            <w:pPr>
              <w:pStyle w:val="ListParagraph1"/>
              <w:numPr>
                <w:ilvl w:val="0"/>
                <w:numId w:val="7"/>
              </w:numPr>
              <w:ind w:firstLineChars="0"/>
              <w:rPr>
                <w:color w:val="000000" w:themeColor="text1"/>
                <w:szCs w:val="21"/>
              </w:rPr>
            </w:pPr>
            <w:r>
              <w:rPr>
                <w:color w:val="000000" w:themeColor="text1"/>
                <w:szCs w:val="21"/>
              </w:rPr>
              <w:t>排放量与产品产能是否有相关性。</w:t>
            </w:r>
          </w:p>
        </w:tc>
      </w:tr>
    </w:tbl>
    <w:p w14:paraId="06BB73DD"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49" w:name="_Toc493063081"/>
      <w:r>
        <w:rPr>
          <w:b/>
          <w:color w:val="000000" w:themeColor="text1"/>
          <w:sz w:val="28"/>
          <w:szCs w:val="28"/>
        </w:rPr>
        <w:t xml:space="preserve">4.3 </w:t>
      </w:r>
      <w:r>
        <w:rPr>
          <w:b/>
          <w:color w:val="000000" w:themeColor="text1"/>
          <w:sz w:val="28"/>
          <w:szCs w:val="28"/>
        </w:rPr>
        <w:t>计算过程中如何评价和减少不确定性</w:t>
      </w:r>
      <w:bookmarkEnd w:id="49"/>
    </w:p>
    <w:p w14:paraId="6058A127" w14:textId="77777777" w:rsidR="00FB5DAC" w:rsidRDefault="00507C29">
      <w:pPr>
        <w:pStyle w:val="Default"/>
        <w:spacing w:line="360" w:lineRule="auto"/>
        <w:ind w:firstLine="2"/>
        <w:jc w:val="center"/>
        <w:rPr>
          <w:rFonts w:ascii="Times New Roman"/>
          <w:b/>
          <w:color w:val="000000" w:themeColor="text1"/>
          <w:sz w:val="28"/>
          <w:szCs w:val="28"/>
        </w:rPr>
      </w:pPr>
      <w:r>
        <w:rPr>
          <w:rFonts w:ascii="Times New Roman"/>
          <w:b/>
          <w:color w:val="000000" w:themeColor="text1"/>
          <w:sz w:val="28"/>
          <w:szCs w:val="28"/>
        </w:rPr>
        <w:t>表</w:t>
      </w:r>
      <w:r>
        <w:rPr>
          <w:rFonts w:ascii="Times New Roman"/>
          <w:b/>
          <w:color w:val="000000" w:themeColor="text1"/>
          <w:sz w:val="28"/>
          <w:szCs w:val="28"/>
        </w:rPr>
        <w:t>4.2.3</w:t>
      </w:r>
      <w:r>
        <w:rPr>
          <w:rFonts w:ascii="Times New Roman"/>
          <w:b/>
          <w:color w:val="000000" w:themeColor="text1"/>
          <w:sz w:val="28"/>
          <w:szCs w:val="28"/>
        </w:rPr>
        <w:t>数据品质管理表</w:t>
      </w:r>
    </w:p>
    <w:tbl>
      <w:tblPr>
        <w:tblW w:w="5000" w:type="pct"/>
        <w:tblLook w:val="04A0" w:firstRow="1" w:lastRow="0" w:firstColumn="1" w:lastColumn="0" w:noHBand="0" w:noVBand="1"/>
      </w:tblPr>
      <w:tblGrid>
        <w:gridCol w:w="515"/>
        <w:gridCol w:w="1259"/>
        <w:gridCol w:w="1408"/>
        <w:gridCol w:w="365"/>
        <w:gridCol w:w="365"/>
        <w:gridCol w:w="365"/>
        <w:gridCol w:w="812"/>
        <w:gridCol w:w="812"/>
        <w:gridCol w:w="1445"/>
        <w:gridCol w:w="663"/>
        <w:gridCol w:w="514"/>
      </w:tblGrid>
      <w:tr w:rsidR="004E027B" w14:paraId="2E22DDC7" w14:textId="77777777" w:rsidTr="004E027B">
        <w:trPr>
          <w:trHeight w:val="480"/>
        </w:trPr>
        <w:tc>
          <w:tcPr>
            <w:tcW w:w="3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B492E"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编号</w:t>
            </w: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3352B"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设施</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B62BA"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排放源</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74494" w14:textId="77777777" w:rsidR="003E7CF4" w:rsidRDefault="003E7CF4" w:rsidP="009C2542">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活动水平</w:t>
            </w:r>
          </w:p>
          <w:p w14:paraId="1C4E8E6D"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等级</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AA8F8" w14:textId="77777777" w:rsidR="003E7CF4" w:rsidRDefault="003E7CF4" w:rsidP="009C2542">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排放因子</w:t>
            </w:r>
          </w:p>
          <w:p w14:paraId="6FF0DC80"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等级</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8135D" w14:textId="77777777" w:rsidR="003E7CF4" w:rsidRDefault="003E7CF4" w:rsidP="009C2542">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仪器校正</w:t>
            </w:r>
          </w:p>
          <w:p w14:paraId="161B89D0"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等级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2BECA"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平均积分</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E1722"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数据等级</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65B1"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年排放量(吨CO2e)</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C182F" w14:textId="77777777" w:rsidR="003E7CF4" w:rsidRDefault="003E7CF4" w:rsidP="009C2542">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排放量</w:t>
            </w:r>
          </w:p>
          <w:p w14:paraId="58889798"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占总量的比例</w:t>
            </w: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C77DE" w14:textId="77777777" w:rsidR="003E7CF4" w:rsidRDefault="003E7CF4" w:rsidP="009C2542">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加权</w:t>
            </w:r>
          </w:p>
          <w:p w14:paraId="43FF245D"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平均积分</w:t>
            </w:r>
          </w:p>
        </w:tc>
      </w:tr>
      <w:tr w:rsidR="004E027B" w14:paraId="04366A6E" w14:textId="77777777" w:rsidTr="004E027B">
        <w:trPr>
          <w:trHeight w:val="390"/>
        </w:trPr>
        <w:tc>
          <w:tcPr>
            <w:tcW w:w="3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2D48B"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A1</w:t>
            </w: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08348"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空调等制冷设备 </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93022"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制冷剂逸散 R134a</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84D0F"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3</w:t>
            </w:r>
          </w:p>
        </w:tc>
        <w:tc>
          <w:tcPr>
            <w:tcW w:w="2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27F2"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62D2F"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3</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01561"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2.3 </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108A5"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第四级</w:t>
            </w:r>
          </w:p>
        </w:tc>
        <w:tc>
          <w:tcPr>
            <w:tcW w:w="844" w:type="pct"/>
            <w:vMerge w:val="restart"/>
            <w:tcBorders>
              <w:top w:val="single" w:sz="4" w:space="0" w:color="000000"/>
              <w:left w:val="single" w:sz="4" w:space="0" w:color="000000"/>
              <w:right w:val="single" w:sz="4" w:space="0" w:color="000000"/>
            </w:tcBorders>
            <w:shd w:val="clear" w:color="auto" w:fill="auto"/>
            <w:noWrap/>
            <w:vAlign w:val="center"/>
          </w:tcPr>
          <w:p w14:paraId="11C59D0D" w14:textId="38AA4807" w:rsidR="003E7CF4" w:rsidRPr="005811B2" w:rsidRDefault="00AA0148" w:rsidP="009C2542">
            <w:pPr>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0.8172</w:t>
            </w:r>
          </w:p>
        </w:tc>
        <w:tc>
          <w:tcPr>
            <w:tcW w:w="408" w:type="pct"/>
            <w:vMerge w:val="restart"/>
            <w:tcBorders>
              <w:top w:val="single" w:sz="4" w:space="0" w:color="000000"/>
              <w:left w:val="single" w:sz="4" w:space="0" w:color="000000"/>
              <w:right w:val="single" w:sz="4" w:space="0" w:color="000000"/>
            </w:tcBorders>
            <w:shd w:val="clear" w:color="auto" w:fill="auto"/>
            <w:noWrap/>
            <w:vAlign w:val="center"/>
          </w:tcPr>
          <w:p w14:paraId="6526BFFB" w14:textId="6C5D34D0" w:rsidR="003E7CF4" w:rsidRDefault="004E027B" w:rsidP="009C2542">
            <w:pPr>
              <w:widowControl/>
              <w:jc w:val="center"/>
              <w:textAlignment w:val="center"/>
              <w:rPr>
                <w:rFonts w:ascii="宋体" w:hAnsi="宋体" w:cs="宋体" w:hint="eastAsia"/>
                <w:color w:val="000000" w:themeColor="text1"/>
                <w:sz w:val="20"/>
              </w:rPr>
            </w:pPr>
            <w:r w:rsidRPr="004E027B">
              <w:rPr>
                <w:rFonts w:ascii="宋体" w:hAnsi="宋体" w:cs="宋体"/>
                <w:color w:val="000000" w:themeColor="text1"/>
                <w:sz w:val="20"/>
              </w:rPr>
              <w:t>0.0</w:t>
            </w:r>
            <w:r w:rsidR="00AA0148">
              <w:rPr>
                <w:rFonts w:ascii="宋体" w:hAnsi="宋体" w:cs="宋体" w:hint="eastAsia"/>
                <w:color w:val="000000" w:themeColor="text1"/>
                <w:sz w:val="20"/>
              </w:rPr>
              <w:t>1</w:t>
            </w:r>
            <w:r w:rsidRPr="004E027B">
              <w:rPr>
                <w:rFonts w:ascii="宋体" w:hAnsi="宋体" w:cs="宋体"/>
                <w:color w:val="000000" w:themeColor="text1"/>
                <w:sz w:val="20"/>
              </w:rPr>
              <w:t>%</w:t>
            </w:r>
          </w:p>
        </w:tc>
        <w:tc>
          <w:tcPr>
            <w:tcW w:w="300" w:type="pct"/>
            <w:vMerge w:val="restart"/>
            <w:tcBorders>
              <w:top w:val="single" w:sz="4" w:space="0" w:color="000000"/>
              <w:left w:val="single" w:sz="4" w:space="0" w:color="000000"/>
              <w:right w:val="single" w:sz="4" w:space="0" w:color="000000"/>
            </w:tcBorders>
            <w:shd w:val="clear" w:color="auto" w:fill="auto"/>
            <w:noWrap/>
            <w:vAlign w:val="center"/>
          </w:tcPr>
          <w:p w14:paraId="1A9FEC3C" w14:textId="77777777" w:rsidR="003E7CF4" w:rsidRDefault="003E7CF4" w:rsidP="009C2542">
            <w:pPr>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0.05 </w:t>
            </w:r>
          </w:p>
        </w:tc>
      </w:tr>
      <w:tr w:rsidR="004E027B" w14:paraId="562C2AB0" w14:textId="77777777" w:rsidTr="004E027B">
        <w:trPr>
          <w:trHeight w:val="390"/>
        </w:trPr>
        <w:tc>
          <w:tcPr>
            <w:tcW w:w="3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DAD04"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A2</w:t>
            </w: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34EFD"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空调等制冷设备 </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A2643"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制冷剂逸散 R410a</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AB6D3" w14:textId="77777777" w:rsidR="003E7CF4" w:rsidRDefault="003E7CF4" w:rsidP="009C2542">
            <w:pPr>
              <w:widowControl/>
              <w:spacing w:before="240"/>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3</w:t>
            </w:r>
          </w:p>
        </w:tc>
        <w:tc>
          <w:tcPr>
            <w:tcW w:w="2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985E"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60E37"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3</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C1312"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2.3 </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47121"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第四级</w:t>
            </w:r>
          </w:p>
        </w:tc>
        <w:tc>
          <w:tcPr>
            <w:tcW w:w="844" w:type="pct"/>
            <w:vMerge/>
            <w:tcBorders>
              <w:left w:val="single" w:sz="4" w:space="0" w:color="000000"/>
              <w:bottom w:val="single" w:sz="4" w:space="0" w:color="000000"/>
              <w:right w:val="single" w:sz="4" w:space="0" w:color="000000"/>
            </w:tcBorders>
            <w:shd w:val="clear" w:color="auto" w:fill="auto"/>
            <w:noWrap/>
            <w:vAlign w:val="center"/>
          </w:tcPr>
          <w:p w14:paraId="7774E5C9" w14:textId="77777777" w:rsidR="003E7CF4" w:rsidRPr="005811B2" w:rsidRDefault="003E7CF4" w:rsidP="009C2542">
            <w:pPr>
              <w:widowControl/>
              <w:jc w:val="center"/>
              <w:textAlignment w:val="center"/>
              <w:rPr>
                <w:rFonts w:ascii="宋体" w:hAnsi="宋体" w:cs="宋体" w:hint="eastAsia"/>
                <w:color w:val="000000" w:themeColor="text1"/>
                <w:sz w:val="20"/>
              </w:rPr>
            </w:pPr>
          </w:p>
        </w:tc>
        <w:tc>
          <w:tcPr>
            <w:tcW w:w="408" w:type="pct"/>
            <w:vMerge/>
            <w:tcBorders>
              <w:left w:val="single" w:sz="4" w:space="0" w:color="000000"/>
              <w:bottom w:val="single" w:sz="4" w:space="0" w:color="auto"/>
              <w:right w:val="single" w:sz="4" w:space="0" w:color="000000"/>
            </w:tcBorders>
            <w:shd w:val="clear" w:color="auto" w:fill="auto"/>
            <w:noWrap/>
            <w:vAlign w:val="center"/>
          </w:tcPr>
          <w:p w14:paraId="5AA05850" w14:textId="77777777" w:rsidR="003E7CF4" w:rsidRDefault="003E7CF4" w:rsidP="009C2542">
            <w:pPr>
              <w:widowControl/>
              <w:jc w:val="center"/>
              <w:textAlignment w:val="center"/>
              <w:rPr>
                <w:rFonts w:ascii="宋体" w:hAnsi="宋体" w:cs="宋体" w:hint="eastAsia"/>
                <w:color w:val="000000" w:themeColor="text1"/>
                <w:sz w:val="20"/>
              </w:rPr>
            </w:pPr>
          </w:p>
        </w:tc>
        <w:tc>
          <w:tcPr>
            <w:tcW w:w="300" w:type="pct"/>
            <w:vMerge/>
            <w:tcBorders>
              <w:left w:val="single" w:sz="4" w:space="0" w:color="000000"/>
              <w:bottom w:val="single" w:sz="4" w:space="0" w:color="000000"/>
              <w:right w:val="single" w:sz="4" w:space="0" w:color="000000"/>
            </w:tcBorders>
            <w:shd w:val="clear" w:color="auto" w:fill="auto"/>
            <w:noWrap/>
            <w:vAlign w:val="center"/>
          </w:tcPr>
          <w:p w14:paraId="5468DE7C" w14:textId="77777777" w:rsidR="003E7CF4" w:rsidRDefault="003E7CF4" w:rsidP="009C2542">
            <w:pPr>
              <w:widowControl/>
              <w:jc w:val="center"/>
              <w:textAlignment w:val="center"/>
              <w:rPr>
                <w:rFonts w:ascii="宋体" w:hAnsi="宋体" w:cs="宋体" w:hint="eastAsia"/>
                <w:color w:val="000000" w:themeColor="text1"/>
                <w:sz w:val="20"/>
              </w:rPr>
            </w:pPr>
          </w:p>
        </w:tc>
      </w:tr>
      <w:tr w:rsidR="004E027B" w14:paraId="1DE15ED0" w14:textId="77777777" w:rsidTr="004E027B">
        <w:trPr>
          <w:trHeight w:val="390"/>
        </w:trPr>
        <w:tc>
          <w:tcPr>
            <w:tcW w:w="3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E9480"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A3</w:t>
            </w: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3E849"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化粪池</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3270B"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有机物厌氧分解</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D8167"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w:t>
            </w:r>
          </w:p>
        </w:tc>
        <w:tc>
          <w:tcPr>
            <w:tcW w:w="2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A0CEF"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EEF5D"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181A7"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1.0 </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7A65B"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第五级</w:t>
            </w:r>
          </w:p>
        </w:tc>
        <w:tc>
          <w:tcPr>
            <w:tcW w:w="844"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BE5BDDC" w14:textId="00177FC9" w:rsidR="003E7CF4" w:rsidRPr="005811B2" w:rsidRDefault="00AA0148"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33.02</w:t>
            </w:r>
          </w:p>
        </w:tc>
        <w:tc>
          <w:tcPr>
            <w:tcW w:w="408" w:type="pct"/>
            <w:tcBorders>
              <w:top w:val="single" w:sz="4" w:space="0" w:color="auto"/>
              <w:left w:val="single" w:sz="4" w:space="0" w:color="auto"/>
              <w:bottom w:val="single" w:sz="4" w:space="0" w:color="auto"/>
              <w:right w:val="single" w:sz="4" w:space="0" w:color="auto"/>
            </w:tcBorders>
            <w:shd w:val="clear" w:color="auto" w:fill="auto"/>
            <w:noWrap/>
          </w:tcPr>
          <w:p w14:paraId="065D240F" w14:textId="77777777" w:rsidR="004E027B" w:rsidRPr="004E027B" w:rsidRDefault="004E027B" w:rsidP="004E027B">
            <w:pPr>
              <w:widowControl/>
              <w:jc w:val="center"/>
              <w:textAlignment w:val="center"/>
              <w:rPr>
                <w:rFonts w:ascii="宋体" w:hAnsi="宋体" w:cs="宋体" w:hint="eastAsia"/>
                <w:color w:val="000000" w:themeColor="text1"/>
                <w:sz w:val="20"/>
              </w:rPr>
            </w:pPr>
            <w:r w:rsidRPr="004E027B">
              <w:rPr>
                <w:rFonts w:ascii="宋体" w:hAnsi="宋体" w:cs="宋体" w:hint="eastAsia"/>
                <w:color w:val="000000" w:themeColor="text1"/>
                <w:sz w:val="20"/>
              </w:rPr>
              <w:t>0.386%</w:t>
            </w:r>
          </w:p>
          <w:p w14:paraId="47B181BB" w14:textId="6D346D53" w:rsidR="003E7CF4" w:rsidRDefault="003E7CF4" w:rsidP="004E027B">
            <w:pPr>
              <w:widowControl/>
              <w:textAlignment w:val="center"/>
              <w:rPr>
                <w:rFonts w:ascii="宋体" w:hAnsi="宋体" w:cs="宋体" w:hint="eastAsia"/>
                <w:color w:val="000000" w:themeColor="text1"/>
                <w:sz w:val="20"/>
              </w:rPr>
            </w:pPr>
          </w:p>
        </w:tc>
        <w:tc>
          <w:tcPr>
            <w:tcW w:w="300" w:type="pct"/>
            <w:tcBorders>
              <w:top w:val="single" w:sz="4" w:space="0" w:color="000000"/>
              <w:left w:val="single" w:sz="4" w:space="0" w:color="auto"/>
              <w:bottom w:val="single" w:sz="4" w:space="0" w:color="000000"/>
              <w:right w:val="single" w:sz="4" w:space="0" w:color="000000"/>
            </w:tcBorders>
            <w:shd w:val="clear" w:color="auto" w:fill="auto"/>
            <w:noWrap/>
            <w:vAlign w:val="center"/>
          </w:tcPr>
          <w:p w14:paraId="7FCAB07B"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0.01 </w:t>
            </w:r>
          </w:p>
        </w:tc>
      </w:tr>
      <w:tr w:rsidR="004E027B" w14:paraId="5A25EF7D" w14:textId="77777777" w:rsidTr="004E027B">
        <w:trPr>
          <w:trHeight w:val="390"/>
        </w:trPr>
        <w:tc>
          <w:tcPr>
            <w:tcW w:w="3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F1C6A"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A4</w:t>
            </w: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1F9F4"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生产、生活用电</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EF19D"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外购电力</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7E422"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6</w:t>
            </w:r>
          </w:p>
        </w:tc>
        <w:tc>
          <w:tcPr>
            <w:tcW w:w="2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7CCDB"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2</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AEBF6"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6</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B26B1"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4.7 </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82479"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第二级</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1D6F" w14:textId="360C24A3" w:rsidR="004E027B" w:rsidRDefault="00AA0148"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8654.63</w:t>
            </w:r>
          </w:p>
        </w:tc>
        <w:tc>
          <w:tcPr>
            <w:tcW w:w="408" w:type="pct"/>
            <w:tcBorders>
              <w:top w:val="single" w:sz="4" w:space="0" w:color="auto"/>
              <w:left w:val="single" w:sz="4" w:space="0" w:color="000000"/>
              <w:bottom w:val="single" w:sz="4" w:space="0" w:color="000000"/>
              <w:right w:val="single" w:sz="4" w:space="0" w:color="000000"/>
            </w:tcBorders>
            <w:shd w:val="clear" w:color="auto" w:fill="auto"/>
            <w:noWrap/>
          </w:tcPr>
          <w:p w14:paraId="45D1FF3E" w14:textId="3005F3EC" w:rsidR="004E027B" w:rsidRDefault="004E027B" w:rsidP="004E027B">
            <w:pPr>
              <w:widowControl/>
              <w:jc w:val="center"/>
              <w:textAlignment w:val="center"/>
              <w:rPr>
                <w:rFonts w:ascii="宋体" w:hAnsi="宋体" w:cs="宋体" w:hint="eastAsia"/>
                <w:color w:val="000000" w:themeColor="text1"/>
                <w:sz w:val="20"/>
              </w:rPr>
            </w:pPr>
            <w:r w:rsidRPr="004E027B">
              <w:rPr>
                <w:rFonts w:ascii="宋体" w:hAnsi="宋体" w:cs="宋体"/>
                <w:color w:val="000000" w:themeColor="text1"/>
                <w:sz w:val="20"/>
              </w:rPr>
              <w:t>99.</w:t>
            </w:r>
            <w:r w:rsidR="00AA0148">
              <w:rPr>
                <w:rFonts w:ascii="宋体" w:hAnsi="宋体" w:cs="宋体" w:hint="eastAsia"/>
                <w:color w:val="000000" w:themeColor="text1"/>
                <w:sz w:val="20"/>
              </w:rPr>
              <w:t>28</w:t>
            </w:r>
            <w:r w:rsidRPr="004E027B">
              <w:rPr>
                <w:rFonts w:ascii="宋体" w:hAnsi="宋体" w:cs="宋体"/>
                <w:color w:val="000000" w:themeColor="text1"/>
                <w:sz w:val="20"/>
              </w:rPr>
              <w:t>%</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9D826" w14:textId="66604279"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color w:val="000000" w:themeColor="text1"/>
                <w:sz w:val="20"/>
                <w:lang w:bidi="ar"/>
              </w:rPr>
              <w:t>2.8</w:t>
            </w:r>
          </w:p>
        </w:tc>
      </w:tr>
      <w:tr w:rsidR="004E027B" w14:paraId="5164128B" w14:textId="77777777" w:rsidTr="004E027B">
        <w:trPr>
          <w:trHeight w:val="390"/>
        </w:trPr>
        <w:tc>
          <w:tcPr>
            <w:tcW w:w="3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16566"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A5</w:t>
            </w:r>
          </w:p>
        </w:tc>
        <w:tc>
          <w:tcPr>
            <w:tcW w:w="7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BF5D6"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生产-叉车</w:t>
            </w:r>
          </w:p>
        </w:tc>
        <w:tc>
          <w:tcPr>
            <w:tcW w:w="8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EF48"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 xml:space="preserve">柴油燃烧 </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25D25"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3</w:t>
            </w:r>
          </w:p>
        </w:tc>
        <w:tc>
          <w:tcPr>
            <w:tcW w:w="2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C32EE"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1</w:t>
            </w:r>
          </w:p>
        </w:tc>
        <w:tc>
          <w:tcPr>
            <w:tcW w:w="2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6A89CF"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6</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5B0A0"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3</w:t>
            </w:r>
            <w:r>
              <w:rPr>
                <w:rFonts w:ascii="宋体" w:hAnsi="宋体" w:cs="宋体"/>
                <w:color w:val="000000" w:themeColor="text1"/>
                <w:sz w:val="20"/>
              </w:rPr>
              <w:t>.3</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5CF94"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第三级</w:t>
            </w:r>
          </w:p>
        </w:tc>
        <w:tc>
          <w:tcPr>
            <w:tcW w:w="84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9385C" w14:textId="0E6840EE" w:rsidR="004E027B" w:rsidRPr="005811B2" w:rsidRDefault="00AA0148"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0.05</w:t>
            </w:r>
          </w:p>
        </w:tc>
        <w:tc>
          <w:tcPr>
            <w:tcW w:w="408" w:type="pct"/>
            <w:tcBorders>
              <w:top w:val="single" w:sz="4" w:space="0" w:color="000000"/>
              <w:left w:val="single" w:sz="4" w:space="0" w:color="000000"/>
              <w:bottom w:val="single" w:sz="4" w:space="0" w:color="000000"/>
              <w:right w:val="single" w:sz="4" w:space="0" w:color="000000"/>
            </w:tcBorders>
            <w:shd w:val="clear" w:color="auto" w:fill="auto"/>
            <w:noWrap/>
          </w:tcPr>
          <w:p w14:paraId="57B3E1DC" w14:textId="5A822BE2" w:rsidR="004E027B" w:rsidRDefault="004E027B" w:rsidP="004E027B">
            <w:pPr>
              <w:widowControl/>
              <w:jc w:val="center"/>
              <w:textAlignment w:val="center"/>
              <w:rPr>
                <w:rFonts w:ascii="宋体" w:hAnsi="宋体" w:cs="宋体" w:hint="eastAsia"/>
                <w:color w:val="000000" w:themeColor="text1"/>
                <w:sz w:val="20"/>
              </w:rPr>
            </w:pPr>
            <w:r w:rsidRPr="004E027B">
              <w:rPr>
                <w:rFonts w:ascii="宋体" w:hAnsi="宋体" w:cs="宋体"/>
                <w:color w:val="000000" w:themeColor="text1"/>
                <w:sz w:val="20"/>
              </w:rPr>
              <w:t>0.218%</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96DB" w14:textId="77777777" w:rsidR="004E027B" w:rsidRDefault="004E027B" w:rsidP="004E027B">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rPr>
              <w:t>0</w:t>
            </w:r>
          </w:p>
        </w:tc>
      </w:tr>
      <w:tr w:rsidR="003E7CF4" w14:paraId="0B41073B" w14:textId="77777777" w:rsidTr="004E027B">
        <w:trPr>
          <w:trHeight w:val="390"/>
        </w:trPr>
        <w:tc>
          <w:tcPr>
            <w:tcW w:w="2499"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472D"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加权平均积分数据等级</w:t>
            </w: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334F" w14:textId="77777777" w:rsidR="003E7CF4" w:rsidRDefault="003E7CF4" w:rsidP="009C2542">
            <w:pPr>
              <w:jc w:val="center"/>
              <w:rPr>
                <w:rFonts w:ascii="宋体" w:hAnsi="宋体" w:cs="宋体" w:hint="eastAsia"/>
                <w:color w:val="000000" w:themeColor="text1"/>
                <w:sz w:val="20"/>
              </w:rPr>
            </w:pPr>
          </w:p>
        </w:tc>
        <w:tc>
          <w:tcPr>
            <w:tcW w:w="4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02CC0" w14:textId="77777777"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第二级</w:t>
            </w:r>
          </w:p>
        </w:tc>
        <w:tc>
          <w:tcPr>
            <w:tcW w:w="844" w:type="pct"/>
            <w:tcBorders>
              <w:top w:val="single" w:sz="4" w:space="0" w:color="000000"/>
              <w:left w:val="single" w:sz="4" w:space="0" w:color="000000"/>
              <w:bottom w:val="single" w:sz="4" w:space="0" w:color="000000"/>
              <w:right w:val="nil"/>
            </w:tcBorders>
            <w:shd w:val="clear" w:color="auto" w:fill="auto"/>
            <w:noWrap/>
            <w:vAlign w:val="center"/>
          </w:tcPr>
          <w:p w14:paraId="69E18D6D" w14:textId="34038F84" w:rsidR="003E7CF4" w:rsidRDefault="003E7CF4" w:rsidP="009C2542">
            <w:pPr>
              <w:widowControl/>
              <w:jc w:val="center"/>
              <w:textAlignment w:val="center"/>
              <w:rPr>
                <w:rFonts w:ascii="宋体" w:hAnsi="宋体" w:cs="宋体" w:hint="eastAsia"/>
                <w:color w:val="000000" w:themeColor="text1"/>
                <w:sz w:val="20"/>
              </w:rPr>
            </w:pPr>
            <w:r>
              <w:rPr>
                <w:rFonts w:ascii="宋体" w:hAnsi="宋体" w:cs="宋体"/>
                <w:color w:val="000000" w:themeColor="text1"/>
                <w:sz w:val="20"/>
                <w:lang w:bidi="ar"/>
              </w:rPr>
              <w:t>2.</w:t>
            </w:r>
            <w:r w:rsidR="004E027B">
              <w:rPr>
                <w:rFonts w:ascii="宋体" w:hAnsi="宋体" w:cs="宋体"/>
                <w:color w:val="000000" w:themeColor="text1"/>
                <w:sz w:val="20"/>
                <w:lang w:bidi="ar"/>
              </w:rPr>
              <w:t>86</w:t>
            </w:r>
          </w:p>
        </w:tc>
        <w:tc>
          <w:tcPr>
            <w:tcW w:w="408" w:type="pct"/>
            <w:tcBorders>
              <w:top w:val="single" w:sz="4" w:space="0" w:color="000000"/>
              <w:left w:val="nil"/>
              <w:bottom w:val="single" w:sz="4" w:space="0" w:color="000000"/>
              <w:right w:val="nil"/>
            </w:tcBorders>
            <w:shd w:val="clear" w:color="auto" w:fill="auto"/>
            <w:noWrap/>
            <w:vAlign w:val="center"/>
          </w:tcPr>
          <w:p w14:paraId="0CFB79F9" w14:textId="77777777" w:rsidR="003E7CF4" w:rsidRDefault="003E7CF4" w:rsidP="009C2542">
            <w:pPr>
              <w:rPr>
                <w:rFonts w:ascii="宋体" w:hAnsi="宋体" w:cs="宋体" w:hint="eastAsia"/>
                <w:color w:val="000000" w:themeColor="text1"/>
                <w:sz w:val="20"/>
              </w:rPr>
            </w:pPr>
          </w:p>
        </w:tc>
        <w:tc>
          <w:tcPr>
            <w:tcW w:w="300" w:type="pct"/>
            <w:tcBorders>
              <w:top w:val="single" w:sz="4" w:space="0" w:color="000000"/>
              <w:left w:val="nil"/>
              <w:bottom w:val="single" w:sz="4" w:space="0" w:color="000000"/>
              <w:right w:val="single" w:sz="4" w:space="0" w:color="000000"/>
            </w:tcBorders>
            <w:shd w:val="clear" w:color="auto" w:fill="auto"/>
            <w:noWrap/>
            <w:vAlign w:val="center"/>
          </w:tcPr>
          <w:p w14:paraId="26830419" w14:textId="77777777" w:rsidR="003E7CF4" w:rsidRDefault="003E7CF4" w:rsidP="009C2542">
            <w:pPr>
              <w:rPr>
                <w:rFonts w:ascii="宋体" w:hAnsi="宋体" w:cs="宋体" w:hint="eastAsia"/>
                <w:color w:val="000000" w:themeColor="text1"/>
                <w:sz w:val="20"/>
              </w:rPr>
            </w:pPr>
          </w:p>
        </w:tc>
      </w:tr>
    </w:tbl>
    <w:p w14:paraId="2C87B30A" w14:textId="77777777" w:rsidR="00FB5DAC" w:rsidRDefault="00FB5DAC">
      <w:pPr>
        <w:spacing w:line="360" w:lineRule="auto"/>
        <w:rPr>
          <w:color w:val="000000" w:themeColor="text1"/>
          <w:sz w:val="28"/>
          <w:szCs w:val="28"/>
        </w:rPr>
      </w:pPr>
    </w:p>
    <w:p w14:paraId="6CEC58C0" w14:textId="77777777" w:rsidR="00FB5DAC" w:rsidRDefault="00507C29">
      <w:pPr>
        <w:spacing w:line="360" w:lineRule="auto"/>
        <w:rPr>
          <w:color w:val="000000" w:themeColor="text1"/>
          <w:sz w:val="28"/>
          <w:szCs w:val="28"/>
        </w:rPr>
      </w:pPr>
      <w:r>
        <w:rPr>
          <w:color w:val="000000" w:themeColor="text1"/>
          <w:sz w:val="28"/>
          <w:szCs w:val="28"/>
        </w:rPr>
        <w:t>备注：</w:t>
      </w:r>
    </w:p>
    <w:p w14:paraId="4215C0F3" w14:textId="77777777" w:rsidR="00FB5DAC" w:rsidRDefault="00507C29">
      <w:pPr>
        <w:pStyle w:val="ListParagraph1"/>
        <w:numPr>
          <w:ilvl w:val="0"/>
          <w:numId w:val="8"/>
        </w:numPr>
        <w:spacing w:line="360" w:lineRule="auto"/>
        <w:ind w:firstLineChars="0"/>
        <w:rPr>
          <w:color w:val="000000" w:themeColor="text1"/>
          <w:sz w:val="28"/>
          <w:szCs w:val="28"/>
        </w:rPr>
      </w:pPr>
      <w:r>
        <w:rPr>
          <w:color w:val="000000" w:themeColor="text1"/>
          <w:sz w:val="28"/>
          <w:szCs w:val="28"/>
        </w:rPr>
        <w:t>平均积分</w:t>
      </w:r>
      <w:r>
        <w:rPr>
          <w:color w:val="000000" w:themeColor="text1"/>
          <w:sz w:val="28"/>
          <w:szCs w:val="28"/>
        </w:rPr>
        <w:t>=</w:t>
      </w:r>
      <w:r>
        <w:rPr>
          <w:color w:val="000000" w:themeColor="text1"/>
          <w:sz w:val="28"/>
          <w:szCs w:val="28"/>
        </w:rPr>
        <w:t>（活动强度数据评分</w:t>
      </w:r>
      <w:r>
        <w:rPr>
          <w:color w:val="000000" w:themeColor="text1"/>
          <w:sz w:val="28"/>
          <w:szCs w:val="28"/>
        </w:rPr>
        <w:t>+</w:t>
      </w:r>
      <w:r>
        <w:rPr>
          <w:color w:val="000000" w:themeColor="text1"/>
          <w:sz w:val="28"/>
          <w:szCs w:val="28"/>
        </w:rPr>
        <w:t>排放系数数据评分</w:t>
      </w:r>
      <w:r>
        <w:rPr>
          <w:color w:val="000000" w:themeColor="text1"/>
          <w:sz w:val="28"/>
          <w:szCs w:val="28"/>
        </w:rPr>
        <w:t>+</w:t>
      </w:r>
      <w:r>
        <w:rPr>
          <w:color w:val="000000" w:themeColor="text1"/>
          <w:sz w:val="28"/>
          <w:szCs w:val="28"/>
        </w:rPr>
        <w:t>仪器校正状况）</w:t>
      </w:r>
      <w:r>
        <w:rPr>
          <w:color w:val="000000" w:themeColor="text1"/>
          <w:sz w:val="28"/>
          <w:szCs w:val="28"/>
        </w:rPr>
        <w:t>/3</w:t>
      </w:r>
    </w:p>
    <w:p w14:paraId="57980637" w14:textId="77777777" w:rsidR="00FB5DAC" w:rsidRDefault="00507C29">
      <w:pPr>
        <w:pStyle w:val="ListParagraph1"/>
        <w:numPr>
          <w:ilvl w:val="0"/>
          <w:numId w:val="8"/>
        </w:numPr>
        <w:spacing w:line="360" w:lineRule="auto"/>
        <w:ind w:firstLineChars="0"/>
        <w:rPr>
          <w:color w:val="000000" w:themeColor="text1"/>
          <w:sz w:val="28"/>
          <w:szCs w:val="28"/>
        </w:rPr>
      </w:pPr>
      <w:r>
        <w:rPr>
          <w:color w:val="000000" w:themeColor="text1"/>
          <w:sz w:val="28"/>
          <w:szCs w:val="28"/>
        </w:rPr>
        <w:t>排放量占总排放量比例</w:t>
      </w:r>
      <w:r>
        <w:rPr>
          <w:color w:val="000000" w:themeColor="text1"/>
          <w:sz w:val="28"/>
          <w:szCs w:val="28"/>
        </w:rPr>
        <w:t>=</w:t>
      </w:r>
      <w:r>
        <w:rPr>
          <w:color w:val="000000" w:themeColor="text1"/>
          <w:sz w:val="28"/>
          <w:szCs w:val="28"/>
        </w:rPr>
        <w:t>排放源排放量</w:t>
      </w:r>
      <w:r>
        <w:rPr>
          <w:color w:val="000000" w:themeColor="text1"/>
          <w:sz w:val="28"/>
          <w:szCs w:val="28"/>
        </w:rPr>
        <w:t>/</w:t>
      </w:r>
      <w:r>
        <w:rPr>
          <w:color w:val="000000" w:themeColor="text1"/>
          <w:sz w:val="28"/>
          <w:szCs w:val="28"/>
        </w:rPr>
        <w:t>总排放量</w:t>
      </w:r>
    </w:p>
    <w:p w14:paraId="7E3340F2" w14:textId="77777777" w:rsidR="00FB5DAC" w:rsidRDefault="00507C29">
      <w:pPr>
        <w:pStyle w:val="ListParagraph1"/>
        <w:numPr>
          <w:ilvl w:val="0"/>
          <w:numId w:val="8"/>
        </w:numPr>
        <w:spacing w:line="360" w:lineRule="auto"/>
        <w:ind w:firstLineChars="0"/>
        <w:rPr>
          <w:color w:val="000000" w:themeColor="text1"/>
          <w:sz w:val="28"/>
          <w:szCs w:val="28"/>
        </w:rPr>
      </w:pPr>
      <w:r>
        <w:rPr>
          <w:color w:val="000000" w:themeColor="text1"/>
          <w:sz w:val="28"/>
          <w:szCs w:val="28"/>
        </w:rPr>
        <w:t>加权平均积分</w:t>
      </w:r>
      <w:r>
        <w:rPr>
          <w:color w:val="000000" w:themeColor="text1"/>
          <w:sz w:val="28"/>
          <w:szCs w:val="28"/>
        </w:rPr>
        <w:t>=</w:t>
      </w:r>
      <w:r>
        <w:rPr>
          <w:color w:val="000000" w:themeColor="text1"/>
          <w:sz w:val="28"/>
          <w:szCs w:val="28"/>
        </w:rPr>
        <w:t>平均积分</w:t>
      </w:r>
      <w:r>
        <w:rPr>
          <w:color w:val="000000" w:themeColor="text1"/>
          <w:sz w:val="28"/>
          <w:szCs w:val="28"/>
        </w:rPr>
        <w:t>*</w:t>
      </w:r>
      <w:r>
        <w:rPr>
          <w:color w:val="000000" w:themeColor="text1"/>
          <w:sz w:val="28"/>
          <w:szCs w:val="28"/>
        </w:rPr>
        <w:t>排放量占总排放量比例</w:t>
      </w:r>
    </w:p>
    <w:p w14:paraId="0F4F835F" w14:textId="77777777" w:rsidR="00FB5DAC" w:rsidRDefault="00507C29">
      <w:pPr>
        <w:pStyle w:val="ListParagraph1"/>
        <w:numPr>
          <w:ilvl w:val="0"/>
          <w:numId w:val="8"/>
        </w:numPr>
        <w:spacing w:line="360" w:lineRule="auto"/>
        <w:ind w:firstLineChars="0"/>
        <w:rPr>
          <w:color w:val="000000" w:themeColor="text1"/>
          <w:sz w:val="28"/>
          <w:szCs w:val="28"/>
        </w:rPr>
      </w:pPr>
      <w:r>
        <w:rPr>
          <w:color w:val="000000" w:themeColor="text1"/>
          <w:sz w:val="28"/>
          <w:szCs w:val="28"/>
        </w:rPr>
        <w:t>加权平均积分总计</w:t>
      </w:r>
      <w:r>
        <w:rPr>
          <w:color w:val="000000" w:themeColor="text1"/>
          <w:sz w:val="28"/>
          <w:szCs w:val="28"/>
        </w:rPr>
        <w:t>=∑</w:t>
      </w:r>
      <w:r>
        <w:rPr>
          <w:color w:val="000000" w:themeColor="text1"/>
          <w:sz w:val="28"/>
          <w:szCs w:val="28"/>
        </w:rPr>
        <w:t>加权平均积分</w:t>
      </w:r>
    </w:p>
    <w:p w14:paraId="786F85EF" w14:textId="77777777" w:rsidR="00FB5DAC" w:rsidRDefault="00507C29">
      <w:pPr>
        <w:pStyle w:val="ListParagraph1"/>
        <w:numPr>
          <w:ilvl w:val="0"/>
          <w:numId w:val="8"/>
        </w:numPr>
        <w:spacing w:line="360" w:lineRule="auto"/>
        <w:ind w:firstLineChars="0"/>
        <w:rPr>
          <w:color w:val="000000" w:themeColor="text1"/>
          <w:sz w:val="28"/>
          <w:szCs w:val="28"/>
        </w:rPr>
      </w:pPr>
      <w:r>
        <w:rPr>
          <w:color w:val="000000" w:themeColor="text1"/>
          <w:sz w:val="28"/>
          <w:szCs w:val="28"/>
        </w:rPr>
        <w:t>注释：等级评分对照表</w:t>
      </w:r>
    </w:p>
    <w:tbl>
      <w:tblPr>
        <w:tblW w:w="9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785"/>
        <w:gridCol w:w="2330"/>
        <w:gridCol w:w="2141"/>
      </w:tblGrid>
      <w:tr w:rsidR="00FB5DAC" w14:paraId="4B1C1089" w14:textId="77777777">
        <w:trPr>
          <w:trHeight w:hRule="exact" w:val="454"/>
          <w:jc w:val="center"/>
        </w:trPr>
        <w:tc>
          <w:tcPr>
            <w:tcW w:w="2127" w:type="dxa"/>
            <w:vAlign w:val="center"/>
          </w:tcPr>
          <w:p w14:paraId="69722B64" w14:textId="77777777" w:rsidR="00FB5DAC" w:rsidRDefault="00507C29">
            <w:pPr>
              <w:widowControl/>
              <w:spacing w:line="360" w:lineRule="auto"/>
              <w:jc w:val="center"/>
              <w:rPr>
                <w:b/>
                <w:color w:val="000000" w:themeColor="text1"/>
                <w:szCs w:val="21"/>
              </w:rPr>
            </w:pPr>
            <w:r>
              <w:rPr>
                <w:b/>
                <w:color w:val="000000" w:themeColor="text1"/>
                <w:szCs w:val="21"/>
              </w:rPr>
              <w:t>数据等级</w:t>
            </w:r>
          </w:p>
        </w:tc>
        <w:tc>
          <w:tcPr>
            <w:tcW w:w="2785" w:type="dxa"/>
            <w:vAlign w:val="center"/>
          </w:tcPr>
          <w:p w14:paraId="5BF7880C" w14:textId="77777777" w:rsidR="00FB5DAC" w:rsidRDefault="00507C29">
            <w:pPr>
              <w:widowControl/>
              <w:spacing w:line="360" w:lineRule="auto"/>
              <w:jc w:val="center"/>
              <w:rPr>
                <w:b/>
                <w:color w:val="000000" w:themeColor="text1"/>
                <w:szCs w:val="21"/>
              </w:rPr>
            </w:pPr>
            <w:r>
              <w:rPr>
                <w:b/>
                <w:color w:val="000000" w:themeColor="text1"/>
                <w:szCs w:val="21"/>
              </w:rPr>
              <w:t>平均积分数值范围</w:t>
            </w:r>
          </w:p>
        </w:tc>
        <w:tc>
          <w:tcPr>
            <w:tcW w:w="2330" w:type="dxa"/>
            <w:vAlign w:val="center"/>
          </w:tcPr>
          <w:p w14:paraId="422B23B4" w14:textId="77777777" w:rsidR="00FB5DAC" w:rsidRDefault="00507C29">
            <w:pPr>
              <w:widowControl/>
              <w:spacing w:line="360" w:lineRule="auto"/>
              <w:jc w:val="center"/>
              <w:rPr>
                <w:b/>
                <w:color w:val="000000" w:themeColor="text1"/>
                <w:szCs w:val="21"/>
              </w:rPr>
            </w:pPr>
            <w:r>
              <w:rPr>
                <w:b/>
                <w:color w:val="000000" w:themeColor="text1"/>
                <w:szCs w:val="21"/>
              </w:rPr>
              <w:t>数据等级</w:t>
            </w:r>
          </w:p>
        </w:tc>
        <w:tc>
          <w:tcPr>
            <w:tcW w:w="2141" w:type="dxa"/>
            <w:vAlign w:val="center"/>
          </w:tcPr>
          <w:p w14:paraId="0C058716" w14:textId="77777777" w:rsidR="00FB5DAC" w:rsidRDefault="00507C29">
            <w:pPr>
              <w:widowControl/>
              <w:spacing w:line="360" w:lineRule="auto"/>
              <w:jc w:val="center"/>
              <w:rPr>
                <w:b/>
                <w:color w:val="000000" w:themeColor="text1"/>
                <w:szCs w:val="21"/>
              </w:rPr>
            </w:pPr>
            <w:r>
              <w:rPr>
                <w:b/>
                <w:color w:val="000000" w:themeColor="text1"/>
                <w:szCs w:val="21"/>
              </w:rPr>
              <w:t>平均积分数值范围</w:t>
            </w:r>
          </w:p>
        </w:tc>
      </w:tr>
      <w:tr w:rsidR="00FB5DAC" w14:paraId="7BECF185" w14:textId="77777777">
        <w:trPr>
          <w:trHeight w:hRule="exact" w:val="381"/>
          <w:jc w:val="center"/>
        </w:trPr>
        <w:tc>
          <w:tcPr>
            <w:tcW w:w="2127" w:type="dxa"/>
            <w:vAlign w:val="center"/>
          </w:tcPr>
          <w:p w14:paraId="0EB344CB" w14:textId="77777777" w:rsidR="00FB5DAC" w:rsidRDefault="00507C29">
            <w:pPr>
              <w:widowControl/>
              <w:spacing w:line="360" w:lineRule="auto"/>
              <w:jc w:val="center"/>
              <w:rPr>
                <w:color w:val="000000" w:themeColor="text1"/>
                <w:szCs w:val="21"/>
              </w:rPr>
            </w:pPr>
            <w:r>
              <w:rPr>
                <w:color w:val="000000" w:themeColor="text1"/>
                <w:szCs w:val="21"/>
              </w:rPr>
              <w:t>第一级</w:t>
            </w:r>
          </w:p>
        </w:tc>
        <w:tc>
          <w:tcPr>
            <w:tcW w:w="2785" w:type="dxa"/>
            <w:vAlign w:val="center"/>
          </w:tcPr>
          <w:p w14:paraId="0E62DE3D" w14:textId="7A6A499E" w:rsidR="00FB5DAC" w:rsidRDefault="007B20D9">
            <w:pPr>
              <w:widowControl/>
              <w:spacing w:line="360" w:lineRule="auto"/>
              <w:jc w:val="center"/>
              <w:rPr>
                <w:color w:val="000000" w:themeColor="text1"/>
                <w:szCs w:val="21"/>
              </w:rPr>
            </w:pPr>
            <w:r>
              <w:rPr>
                <w:rFonts w:hint="eastAsia"/>
                <w:color w:val="000000" w:themeColor="text1"/>
                <w:szCs w:val="21"/>
              </w:rPr>
              <w:t>≥</w:t>
            </w:r>
            <w:r w:rsidR="00507C29">
              <w:rPr>
                <w:color w:val="000000" w:themeColor="text1"/>
                <w:szCs w:val="21"/>
              </w:rPr>
              <w:t>5.0</w:t>
            </w:r>
          </w:p>
        </w:tc>
        <w:tc>
          <w:tcPr>
            <w:tcW w:w="2330" w:type="dxa"/>
            <w:vAlign w:val="center"/>
          </w:tcPr>
          <w:p w14:paraId="01F4905F" w14:textId="77777777" w:rsidR="00FB5DAC" w:rsidRDefault="00507C29">
            <w:pPr>
              <w:widowControl/>
              <w:spacing w:line="360" w:lineRule="auto"/>
              <w:jc w:val="center"/>
              <w:rPr>
                <w:color w:val="000000" w:themeColor="text1"/>
                <w:szCs w:val="21"/>
              </w:rPr>
            </w:pPr>
            <w:r>
              <w:rPr>
                <w:color w:val="000000" w:themeColor="text1"/>
                <w:szCs w:val="21"/>
              </w:rPr>
              <w:t>第四级</w:t>
            </w:r>
          </w:p>
        </w:tc>
        <w:tc>
          <w:tcPr>
            <w:tcW w:w="2141" w:type="dxa"/>
            <w:vAlign w:val="center"/>
          </w:tcPr>
          <w:p w14:paraId="1E53478F" w14:textId="3305D876" w:rsidR="00FB5DAC" w:rsidRDefault="00507C29">
            <w:pPr>
              <w:widowControl/>
              <w:spacing w:line="360" w:lineRule="auto"/>
              <w:jc w:val="center"/>
              <w:rPr>
                <w:color w:val="000000" w:themeColor="text1"/>
                <w:szCs w:val="21"/>
              </w:rPr>
            </w:pPr>
            <w:r>
              <w:rPr>
                <w:color w:val="000000" w:themeColor="text1"/>
                <w:szCs w:val="21"/>
              </w:rPr>
              <w:t>＜</w:t>
            </w:r>
            <w:r>
              <w:rPr>
                <w:color w:val="000000" w:themeColor="text1"/>
                <w:szCs w:val="21"/>
              </w:rPr>
              <w:t>3.0</w:t>
            </w:r>
            <w:r>
              <w:rPr>
                <w:color w:val="000000" w:themeColor="text1"/>
                <w:szCs w:val="21"/>
              </w:rPr>
              <w:t>，</w:t>
            </w:r>
            <w:r w:rsidR="007B20D9">
              <w:rPr>
                <w:rFonts w:hint="eastAsia"/>
                <w:color w:val="000000" w:themeColor="text1"/>
                <w:szCs w:val="21"/>
              </w:rPr>
              <w:t>≥</w:t>
            </w:r>
            <w:r>
              <w:rPr>
                <w:color w:val="000000" w:themeColor="text1"/>
                <w:szCs w:val="21"/>
              </w:rPr>
              <w:t>2.0</w:t>
            </w:r>
          </w:p>
        </w:tc>
      </w:tr>
      <w:tr w:rsidR="00FB5DAC" w14:paraId="25C13E1D" w14:textId="77777777">
        <w:trPr>
          <w:trHeight w:hRule="exact" w:val="415"/>
          <w:jc w:val="center"/>
        </w:trPr>
        <w:tc>
          <w:tcPr>
            <w:tcW w:w="2127" w:type="dxa"/>
            <w:vAlign w:val="center"/>
          </w:tcPr>
          <w:p w14:paraId="4BFA717A" w14:textId="77777777" w:rsidR="00FB5DAC" w:rsidRDefault="00507C29">
            <w:pPr>
              <w:widowControl/>
              <w:spacing w:line="360" w:lineRule="auto"/>
              <w:jc w:val="center"/>
              <w:rPr>
                <w:color w:val="000000" w:themeColor="text1"/>
                <w:szCs w:val="21"/>
              </w:rPr>
            </w:pPr>
            <w:r>
              <w:rPr>
                <w:color w:val="000000" w:themeColor="text1"/>
                <w:szCs w:val="21"/>
              </w:rPr>
              <w:t>第二级</w:t>
            </w:r>
          </w:p>
        </w:tc>
        <w:tc>
          <w:tcPr>
            <w:tcW w:w="2785" w:type="dxa"/>
            <w:vAlign w:val="center"/>
          </w:tcPr>
          <w:p w14:paraId="61E04064" w14:textId="6488621C" w:rsidR="00FB5DAC" w:rsidRDefault="00507C29">
            <w:pPr>
              <w:widowControl/>
              <w:spacing w:line="360" w:lineRule="auto"/>
              <w:jc w:val="center"/>
              <w:rPr>
                <w:color w:val="000000" w:themeColor="text1"/>
                <w:szCs w:val="21"/>
              </w:rPr>
            </w:pPr>
            <w:r>
              <w:rPr>
                <w:color w:val="000000" w:themeColor="text1"/>
                <w:szCs w:val="21"/>
              </w:rPr>
              <w:t>＜</w:t>
            </w:r>
            <w:r>
              <w:rPr>
                <w:color w:val="000000" w:themeColor="text1"/>
                <w:szCs w:val="21"/>
              </w:rPr>
              <w:t>5.0</w:t>
            </w:r>
            <w:r>
              <w:rPr>
                <w:color w:val="000000" w:themeColor="text1"/>
                <w:szCs w:val="21"/>
              </w:rPr>
              <w:t>，</w:t>
            </w:r>
            <w:r w:rsidR="007B20D9">
              <w:rPr>
                <w:rFonts w:hint="eastAsia"/>
                <w:color w:val="000000" w:themeColor="text1"/>
                <w:szCs w:val="21"/>
              </w:rPr>
              <w:t>≥</w:t>
            </w:r>
            <w:r>
              <w:rPr>
                <w:color w:val="000000" w:themeColor="text1"/>
                <w:szCs w:val="21"/>
              </w:rPr>
              <w:t>4.0</w:t>
            </w:r>
          </w:p>
        </w:tc>
        <w:tc>
          <w:tcPr>
            <w:tcW w:w="2330" w:type="dxa"/>
            <w:vAlign w:val="center"/>
          </w:tcPr>
          <w:p w14:paraId="73132BD2" w14:textId="77777777" w:rsidR="00FB5DAC" w:rsidRDefault="00507C29">
            <w:pPr>
              <w:widowControl/>
              <w:spacing w:line="360" w:lineRule="auto"/>
              <w:jc w:val="center"/>
              <w:rPr>
                <w:color w:val="000000" w:themeColor="text1"/>
                <w:szCs w:val="21"/>
              </w:rPr>
            </w:pPr>
            <w:r>
              <w:rPr>
                <w:color w:val="000000" w:themeColor="text1"/>
                <w:szCs w:val="21"/>
              </w:rPr>
              <w:t>第五级</w:t>
            </w:r>
          </w:p>
        </w:tc>
        <w:tc>
          <w:tcPr>
            <w:tcW w:w="2141" w:type="dxa"/>
            <w:vAlign w:val="center"/>
          </w:tcPr>
          <w:p w14:paraId="4184FBEB" w14:textId="77777777" w:rsidR="00FB5DAC" w:rsidRDefault="00507C29">
            <w:pPr>
              <w:widowControl/>
              <w:spacing w:line="360" w:lineRule="auto"/>
              <w:jc w:val="center"/>
              <w:rPr>
                <w:color w:val="000000" w:themeColor="text1"/>
                <w:szCs w:val="21"/>
              </w:rPr>
            </w:pPr>
            <w:r>
              <w:rPr>
                <w:color w:val="000000" w:themeColor="text1"/>
                <w:szCs w:val="21"/>
              </w:rPr>
              <w:t>＜</w:t>
            </w:r>
            <w:r>
              <w:rPr>
                <w:color w:val="000000" w:themeColor="text1"/>
                <w:szCs w:val="21"/>
              </w:rPr>
              <w:t>2.0</w:t>
            </w:r>
          </w:p>
        </w:tc>
      </w:tr>
      <w:tr w:rsidR="00FB5DAC" w14:paraId="2DA9F9C4" w14:textId="77777777">
        <w:trPr>
          <w:trHeight w:hRule="exact" w:val="422"/>
          <w:jc w:val="center"/>
        </w:trPr>
        <w:tc>
          <w:tcPr>
            <w:tcW w:w="2127" w:type="dxa"/>
            <w:vAlign w:val="center"/>
          </w:tcPr>
          <w:p w14:paraId="0178ACEA" w14:textId="77777777" w:rsidR="00FB5DAC" w:rsidRDefault="00507C29">
            <w:pPr>
              <w:widowControl/>
              <w:spacing w:line="360" w:lineRule="auto"/>
              <w:jc w:val="center"/>
              <w:rPr>
                <w:color w:val="000000" w:themeColor="text1"/>
                <w:szCs w:val="21"/>
              </w:rPr>
            </w:pPr>
            <w:r>
              <w:rPr>
                <w:color w:val="000000" w:themeColor="text1"/>
                <w:szCs w:val="21"/>
              </w:rPr>
              <w:t>第三级</w:t>
            </w:r>
          </w:p>
        </w:tc>
        <w:tc>
          <w:tcPr>
            <w:tcW w:w="2785" w:type="dxa"/>
            <w:vAlign w:val="center"/>
          </w:tcPr>
          <w:p w14:paraId="0D8E4056" w14:textId="388EEF12" w:rsidR="00FB5DAC" w:rsidRDefault="00507C29">
            <w:pPr>
              <w:widowControl/>
              <w:spacing w:line="360" w:lineRule="auto"/>
              <w:jc w:val="center"/>
              <w:rPr>
                <w:color w:val="000000" w:themeColor="text1"/>
                <w:szCs w:val="21"/>
              </w:rPr>
            </w:pPr>
            <w:r>
              <w:rPr>
                <w:color w:val="000000" w:themeColor="text1"/>
                <w:szCs w:val="21"/>
              </w:rPr>
              <w:t>＜</w:t>
            </w:r>
            <w:r>
              <w:rPr>
                <w:color w:val="000000" w:themeColor="text1"/>
                <w:szCs w:val="21"/>
              </w:rPr>
              <w:t>4.0</w:t>
            </w:r>
            <w:r>
              <w:rPr>
                <w:color w:val="000000" w:themeColor="text1"/>
                <w:szCs w:val="21"/>
              </w:rPr>
              <w:t>，</w:t>
            </w:r>
            <w:r w:rsidR="007B20D9">
              <w:rPr>
                <w:rFonts w:hint="eastAsia"/>
                <w:color w:val="000000" w:themeColor="text1"/>
                <w:szCs w:val="21"/>
              </w:rPr>
              <w:t>≥</w:t>
            </w:r>
            <w:r>
              <w:rPr>
                <w:color w:val="000000" w:themeColor="text1"/>
                <w:szCs w:val="21"/>
              </w:rPr>
              <w:t>3.0</w:t>
            </w:r>
          </w:p>
        </w:tc>
        <w:tc>
          <w:tcPr>
            <w:tcW w:w="2330" w:type="dxa"/>
            <w:vAlign w:val="center"/>
          </w:tcPr>
          <w:p w14:paraId="2546E6FB" w14:textId="77777777" w:rsidR="00FB5DAC" w:rsidRDefault="00507C29">
            <w:pPr>
              <w:widowControl/>
              <w:spacing w:line="360" w:lineRule="auto"/>
              <w:jc w:val="center"/>
              <w:rPr>
                <w:color w:val="000000" w:themeColor="text1"/>
                <w:szCs w:val="21"/>
              </w:rPr>
            </w:pPr>
            <w:r>
              <w:rPr>
                <w:color w:val="000000" w:themeColor="text1"/>
                <w:szCs w:val="21"/>
              </w:rPr>
              <w:t>——</w:t>
            </w:r>
          </w:p>
        </w:tc>
        <w:tc>
          <w:tcPr>
            <w:tcW w:w="2141" w:type="dxa"/>
            <w:vAlign w:val="center"/>
          </w:tcPr>
          <w:p w14:paraId="2C17F1F4" w14:textId="77777777" w:rsidR="00FB5DAC" w:rsidRDefault="00507C29">
            <w:pPr>
              <w:widowControl/>
              <w:spacing w:line="360" w:lineRule="auto"/>
              <w:jc w:val="center"/>
              <w:rPr>
                <w:color w:val="000000" w:themeColor="text1"/>
                <w:szCs w:val="21"/>
              </w:rPr>
            </w:pPr>
            <w:r>
              <w:rPr>
                <w:color w:val="000000" w:themeColor="text1"/>
                <w:szCs w:val="21"/>
              </w:rPr>
              <w:t>——</w:t>
            </w:r>
          </w:p>
        </w:tc>
      </w:tr>
      <w:tr w:rsidR="00FB5DAC" w14:paraId="5B26491D" w14:textId="77777777">
        <w:trPr>
          <w:trHeight w:hRule="exact" w:val="454"/>
          <w:jc w:val="center"/>
        </w:trPr>
        <w:tc>
          <w:tcPr>
            <w:tcW w:w="9383" w:type="dxa"/>
            <w:gridSpan w:val="4"/>
            <w:vAlign w:val="center"/>
          </w:tcPr>
          <w:p w14:paraId="6CDFA769" w14:textId="77777777" w:rsidR="00FB5DAC" w:rsidRDefault="00507C29">
            <w:pPr>
              <w:widowControl/>
              <w:spacing w:line="360" w:lineRule="auto"/>
              <w:jc w:val="left"/>
              <w:rPr>
                <w:color w:val="000000" w:themeColor="text1"/>
                <w:szCs w:val="21"/>
              </w:rPr>
            </w:pPr>
            <w:r>
              <w:rPr>
                <w:color w:val="000000" w:themeColor="text1"/>
                <w:szCs w:val="21"/>
              </w:rPr>
              <w:t>将数据质量区分成五级，级数越小表示其数据质量越佳。</w:t>
            </w:r>
          </w:p>
        </w:tc>
      </w:tr>
    </w:tbl>
    <w:p w14:paraId="66CFB739" w14:textId="57103B6E" w:rsidR="00FB5DAC" w:rsidRDefault="00507C29">
      <w:pPr>
        <w:tabs>
          <w:tab w:val="left" w:pos="2250"/>
        </w:tabs>
        <w:spacing w:beforeLines="50" w:before="120" w:afterLines="50" w:after="120" w:line="360" w:lineRule="auto"/>
        <w:outlineLvl w:val="1"/>
        <w:rPr>
          <w:b/>
          <w:color w:val="000000" w:themeColor="text1"/>
          <w:sz w:val="28"/>
          <w:szCs w:val="28"/>
        </w:rPr>
      </w:pPr>
      <w:bookmarkStart w:id="50" w:name="_Toc493063082"/>
      <w:bookmarkStart w:id="51" w:name="_Toc279759707"/>
      <w:bookmarkStart w:id="52" w:name="_Toc363486478"/>
      <w:r>
        <w:rPr>
          <w:b/>
          <w:color w:val="000000" w:themeColor="text1"/>
          <w:sz w:val="28"/>
          <w:szCs w:val="28"/>
        </w:rPr>
        <w:t xml:space="preserve">4.4 </w:t>
      </w:r>
      <w:r>
        <w:rPr>
          <w:b/>
          <w:color w:val="000000" w:themeColor="text1"/>
          <w:sz w:val="28"/>
          <w:szCs w:val="28"/>
        </w:rPr>
        <w:t>计算方法</w:t>
      </w:r>
      <w:bookmarkEnd w:id="50"/>
      <w:bookmarkEnd w:id="51"/>
      <w:bookmarkEnd w:id="52"/>
    </w:p>
    <w:p w14:paraId="49B4EFCE" w14:textId="77777777" w:rsidR="00FB5DAC" w:rsidRDefault="00507C29">
      <w:pPr>
        <w:spacing w:line="360" w:lineRule="auto"/>
        <w:textAlignment w:val="auto"/>
        <w:rPr>
          <w:color w:val="000000" w:themeColor="text1"/>
          <w:sz w:val="28"/>
          <w:szCs w:val="28"/>
        </w:rPr>
      </w:pPr>
      <w:r>
        <w:rPr>
          <w:color w:val="000000" w:themeColor="text1"/>
          <w:sz w:val="28"/>
          <w:szCs w:val="28"/>
        </w:rPr>
        <w:t xml:space="preserve">4.4.1 </w:t>
      </w:r>
      <w:r>
        <w:rPr>
          <w:color w:val="000000" w:themeColor="text1"/>
          <w:sz w:val="28"/>
          <w:szCs w:val="28"/>
        </w:rPr>
        <w:t>以下排放源温室气体排放量的计算采用</w:t>
      </w:r>
      <w:r>
        <w:rPr>
          <w:color w:val="000000" w:themeColor="text1"/>
          <w:sz w:val="28"/>
          <w:szCs w:val="28"/>
        </w:rPr>
        <w:t>“</w:t>
      </w:r>
      <w:r>
        <w:rPr>
          <w:color w:val="000000" w:themeColor="text1"/>
          <w:sz w:val="28"/>
          <w:szCs w:val="28"/>
        </w:rPr>
        <w:t>排放系数法</w:t>
      </w:r>
      <w:r>
        <w:rPr>
          <w:color w:val="000000" w:themeColor="text1"/>
          <w:sz w:val="28"/>
          <w:szCs w:val="28"/>
        </w:rPr>
        <w:t>”</w:t>
      </w:r>
      <w:r>
        <w:rPr>
          <w:color w:val="000000" w:themeColor="text1"/>
          <w:sz w:val="28"/>
          <w:szCs w:val="28"/>
        </w:rPr>
        <w:t>或量质平衡法：</w:t>
      </w:r>
    </w:p>
    <w:p w14:paraId="3D609378" w14:textId="77777777" w:rsidR="00FB5DAC" w:rsidRDefault="00507C29">
      <w:pPr>
        <w:pStyle w:val="p0"/>
        <w:spacing w:line="360" w:lineRule="auto"/>
        <w:rPr>
          <w:color w:val="000000" w:themeColor="text1"/>
          <w:sz w:val="28"/>
          <w:szCs w:val="28"/>
        </w:rPr>
      </w:pPr>
      <w:r>
        <w:rPr>
          <w:color w:val="000000" w:themeColor="text1"/>
          <w:sz w:val="28"/>
          <w:szCs w:val="28"/>
        </w:rPr>
        <w:t>a</w:t>
      </w:r>
      <w:r>
        <w:rPr>
          <w:color w:val="000000" w:themeColor="text1"/>
          <w:sz w:val="28"/>
          <w:szCs w:val="28"/>
        </w:rPr>
        <w:t>、</w:t>
      </w:r>
      <w:r>
        <w:rPr>
          <w:color w:val="000000" w:themeColor="text1"/>
          <w:sz w:val="28"/>
          <w:szCs w:val="28"/>
        </w:rPr>
        <w:t>A1</w:t>
      </w:r>
      <w:r>
        <w:rPr>
          <w:color w:val="000000" w:themeColor="text1"/>
          <w:sz w:val="28"/>
          <w:szCs w:val="28"/>
        </w:rPr>
        <w:t>、</w:t>
      </w:r>
      <w:r>
        <w:rPr>
          <w:color w:val="000000" w:themeColor="text1"/>
          <w:sz w:val="28"/>
          <w:szCs w:val="28"/>
        </w:rPr>
        <w:t>A2</w:t>
      </w:r>
      <w:r>
        <w:rPr>
          <w:color w:val="000000" w:themeColor="text1"/>
          <w:sz w:val="28"/>
          <w:szCs w:val="28"/>
        </w:rPr>
        <w:t>化石燃料产生温室气体排放量：</w:t>
      </w:r>
    </w:p>
    <w:p w14:paraId="3D063012" w14:textId="77777777" w:rsidR="00FB5DAC" w:rsidRDefault="00507C29">
      <w:pPr>
        <w:pStyle w:val="p0"/>
        <w:spacing w:line="360" w:lineRule="auto"/>
        <w:rPr>
          <w:color w:val="000000" w:themeColor="text1"/>
          <w:sz w:val="28"/>
          <w:szCs w:val="28"/>
        </w:rPr>
      </w:pPr>
      <w:r>
        <w:rPr>
          <w:color w:val="000000" w:themeColor="text1"/>
          <w:sz w:val="28"/>
          <w:szCs w:val="28"/>
        </w:rPr>
        <w:t>化石燃料消耗量</w:t>
      </w:r>
      <w:r>
        <w:rPr>
          <w:color w:val="000000" w:themeColor="text1"/>
          <w:sz w:val="28"/>
          <w:szCs w:val="28"/>
        </w:rPr>
        <w:t xml:space="preserve">(kg) × </w:t>
      </w:r>
      <w:r>
        <w:rPr>
          <w:color w:val="000000" w:themeColor="text1"/>
          <w:sz w:val="28"/>
          <w:szCs w:val="28"/>
        </w:rPr>
        <w:t>燃料热值</w:t>
      </w:r>
      <w:r>
        <w:rPr>
          <w:color w:val="000000" w:themeColor="text1"/>
          <w:sz w:val="28"/>
          <w:szCs w:val="28"/>
        </w:rPr>
        <w:t>(kg/TJ)×IPCC2018</w:t>
      </w:r>
      <w:r>
        <w:rPr>
          <w:color w:val="000000" w:themeColor="text1"/>
          <w:sz w:val="28"/>
          <w:szCs w:val="28"/>
        </w:rPr>
        <w:t>排放因子</w:t>
      </w:r>
      <w:r>
        <w:rPr>
          <w:color w:val="000000" w:themeColor="text1"/>
          <w:sz w:val="28"/>
          <w:szCs w:val="28"/>
        </w:rPr>
        <w:t>×GWP</w:t>
      </w:r>
    </w:p>
    <w:p w14:paraId="316EF556" w14:textId="77777777" w:rsidR="00FB5DAC" w:rsidRDefault="00507C29">
      <w:pPr>
        <w:pStyle w:val="p0"/>
        <w:spacing w:line="360" w:lineRule="auto"/>
        <w:rPr>
          <w:color w:val="000000" w:themeColor="text1"/>
          <w:sz w:val="28"/>
          <w:szCs w:val="28"/>
        </w:rPr>
      </w:pPr>
      <w:r>
        <w:rPr>
          <w:color w:val="000000" w:themeColor="text1"/>
          <w:sz w:val="28"/>
          <w:szCs w:val="28"/>
        </w:rPr>
        <w:t>b</w:t>
      </w:r>
      <w:r>
        <w:rPr>
          <w:color w:val="000000" w:themeColor="text1"/>
          <w:kern w:val="2"/>
          <w:sz w:val="28"/>
          <w:szCs w:val="28"/>
        </w:rPr>
        <w:t>、</w:t>
      </w:r>
      <w:r>
        <w:rPr>
          <w:color w:val="000000" w:themeColor="text1"/>
          <w:sz w:val="28"/>
          <w:szCs w:val="28"/>
        </w:rPr>
        <w:t>A</w:t>
      </w:r>
      <w:r>
        <w:rPr>
          <w:rFonts w:hint="eastAsia"/>
          <w:color w:val="000000" w:themeColor="text1"/>
          <w:sz w:val="28"/>
          <w:szCs w:val="28"/>
        </w:rPr>
        <w:t>5</w:t>
      </w:r>
      <w:r>
        <w:rPr>
          <w:color w:val="000000" w:themeColor="text1"/>
          <w:sz w:val="28"/>
          <w:szCs w:val="28"/>
        </w:rPr>
        <w:t>生活污水产生的温室气体排放量：</w:t>
      </w:r>
      <w:r>
        <w:rPr>
          <w:color w:val="000000" w:themeColor="text1"/>
          <w:sz w:val="28"/>
          <w:szCs w:val="28"/>
        </w:rPr>
        <w:t xml:space="preserve"> </w:t>
      </w:r>
    </w:p>
    <w:p w14:paraId="08C6B312" w14:textId="051902DA" w:rsidR="00FB5DAC" w:rsidRDefault="0019344F">
      <w:pPr>
        <w:pStyle w:val="p0"/>
        <w:spacing w:line="360" w:lineRule="auto"/>
        <w:rPr>
          <w:color w:val="000000" w:themeColor="text1"/>
          <w:sz w:val="28"/>
          <w:szCs w:val="28"/>
        </w:rPr>
      </w:pPr>
      <w:r>
        <w:rPr>
          <w:color w:val="000000" w:themeColor="text1"/>
          <w:sz w:val="28"/>
          <w:szCs w:val="28"/>
        </w:rPr>
        <w:t>2020</w:t>
      </w:r>
      <w:r w:rsidR="00507C29">
        <w:rPr>
          <w:color w:val="000000" w:themeColor="text1"/>
          <w:sz w:val="28"/>
          <w:szCs w:val="28"/>
        </w:rPr>
        <w:t>年</w:t>
      </w:r>
      <w:r w:rsidR="00507C29">
        <w:rPr>
          <w:rFonts w:hint="eastAsia"/>
          <w:color w:val="000000" w:themeColor="text1"/>
          <w:sz w:val="28"/>
          <w:szCs w:val="28"/>
        </w:rPr>
        <w:t>工时</w:t>
      </w:r>
      <w:r w:rsidR="00507C29">
        <w:rPr>
          <w:color w:val="000000" w:themeColor="text1"/>
          <w:sz w:val="28"/>
          <w:szCs w:val="28"/>
        </w:rPr>
        <w:t>×4</w:t>
      </w:r>
      <w:r w:rsidR="00507C29">
        <w:rPr>
          <w:rFonts w:hint="eastAsia"/>
          <w:color w:val="000000" w:themeColor="text1"/>
          <w:sz w:val="28"/>
          <w:szCs w:val="28"/>
        </w:rPr>
        <w:t>0</w:t>
      </w:r>
      <w:r w:rsidR="00507C29">
        <w:rPr>
          <w:color w:val="000000" w:themeColor="text1"/>
          <w:sz w:val="28"/>
          <w:szCs w:val="28"/>
        </w:rPr>
        <w:t>gBOD/</w:t>
      </w:r>
      <w:r w:rsidR="00507C29">
        <w:rPr>
          <w:color w:val="000000" w:themeColor="text1"/>
          <w:sz w:val="28"/>
          <w:szCs w:val="28"/>
        </w:rPr>
        <w:t>人</w:t>
      </w:r>
      <w:r w:rsidR="00507C29">
        <w:rPr>
          <w:color w:val="000000" w:themeColor="text1"/>
          <w:sz w:val="28"/>
          <w:szCs w:val="28"/>
        </w:rPr>
        <w:t>/</w:t>
      </w:r>
      <w:r w:rsidR="00507C29">
        <w:rPr>
          <w:color w:val="000000" w:themeColor="text1"/>
          <w:sz w:val="28"/>
          <w:szCs w:val="28"/>
        </w:rPr>
        <w:t>天</w:t>
      </w:r>
      <w:r w:rsidR="00507C29">
        <w:rPr>
          <w:color w:val="000000" w:themeColor="text1"/>
          <w:sz w:val="28"/>
          <w:szCs w:val="28"/>
        </w:rPr>
        <w:t>×0.001×BOD</w:t>
      </w:r>
      <w:r w:rsidR="00507C29">
        <w:rPr>
          <w:color w:val="000000" w:themeColor="text1"/>
          <w:sz w:val="28"/>
          <w:szCs w:val="28"/>
        </w:rPr>
        <w:t>修正因子</w:t>
      </w:r>
      <w:r w:rsidR="00507C29">
        <w:rPr>
          <w:color w:val="000000" w:themeColor="text1"/>
          <w:sz w:val="28"/>
          <w:szCs w:val="28"/>
        </w:rPr>
        <w:t>/24×GWP</w:t>
      </w:r>
    </w:p>
    <w:p w14:paraId="49D07050" w14:textId="11CE87DE" w:rsidR="00FB5DAC" w:rsidRDefault="00F73B08">
      <w:pPr>
        <w:pStyle w:val="Default"/>
        <w:spacing w:line="360" w:lineRule="auto"/>
        <w:jc w:val="both"/>
        <w:rPr>
          <w:rFonts w:ascii="Times New Roman"/>
          <w:color w:val="000000" w:themeColor="text1"/>
          <w:sz w:val="28"/>
          <w:szCs w:val="28"/>
        </w:rPr>
      </w:pPr>
      <w:r>
        <w:rPr>
          <w:rFonts w:ascii="Times New Roman"/>
          <w:color w:val="000000" w:themeColor="text1"/>
          <w:sz w:val="28"/>
          <w:szCs w:val="28"/>
        </w:rPr>
        <w:t>c</w:t>
      </w:r>
      <w:r w:rsidR="00507C29">
        <w:rPr>
          <w:rFonts w:ascii="Times New Roman"/>
          <w:color w:val="000000" w:themeColor="text1"/>
          <w:sz w:val="28"/>
          <w:szCs w:val="28"/>
        </w:rPr>
        <w:t>、</w:t>
      </w:r>
      <w:r w:rsidR="00507C29">
        <w:rPr>
          <w:rFonts w:ascii="Times New Roman"/>
          <w:color w:val="000000" w:themeColor="text1"/>
          <w:sz w:val="28"/>
          <w:szCs w:val="28"/>
        </w:rPr>
        <w:t>A6</w:t>
      </w:r>
      <w:r w:rsidR="00507C29">
        <w:rPr>
          <w:rFonts w:ascii="Times New Roman"/>
          <w:color w:val="000000" w:themeColor="text1"/>
          <w:sz w:val="28"/>
          <w:szCs w:val="28"/>
        </w:rPr>
        <w:t>电</w:t>
      </w:r>
      <w:r w:rsidR="00507C29">
        <w:rPr>
          <w:rFonts w:ascii="Times New Roman" w:hint="eastAsia"/>
          <w:color w:val="000000" w:themeColor="text1"/>
          <w:sz w:val="28"/>
          <w:szCs w:val="28"/>
        </w:rPr>
        <w:t>的</w:t>
      </w:r>
      <w:r w:rsidR="00507C29">
        <w:rPr>
          <w:rFonts w:ascii="Times New Roman"/>
          <w:color w:val="000000" w:themeColor="text1"/>
          <w:sz w:val="28"/>
          <w:szCs w:val="28"/>
        </w:rPr>
        <w:t>活动水平数据</w:t>
      </w:r>
      <w:r w:rsidR="00507C29">
        <w:rPr>
          <w:rFonts w:ascii="Times New Roman"/>
          <w:color w:val="000000" w:themeColor="text1"/>
          <w:sz w:val="28"/>
          <w:szCs w:val="28"/>
        </w:rPr>
        <w:t>×</w:t>
      </w:r>
      <w:r w:rsidR="00D65C4B">
        <w:rPr>
          <w:rFonts w:ascii="Times New Roman" w:hint="eastAsia"/>
          <w:color w:val="000000" w:themeColor="text1"/>
          <w:sz w:val="28"/>
          <w:szCs w:val="28"/>
        </w:rPr>
        <w:t>2</w:t>
      </w:r>
      <w:r w:rsidR="00D65C4B">
        <w:rPr>
          <w:rFonts w:ascii="Times New Roman"/>
          <w:color w:val="000000" w:themeColor="text1"/>
          <w:sz w:val="28"/>
          <w:szCs w:val="28"/>
        </w:rPr>
        <w:t>0</w:t>
      </w:r>
      <w:r w:rsidR="003E7CF4">
        <w:rPr>
          <w:rFonts w:ascii="Times New Roman"/>
          <w:color w:val="000000" w:themeColor="text1"/>
          <w:sz w:val="28"/>
          <w:szCs w:val="28"/>
        </w:rPr>
        <w:t>22</w:t>
      </w:r>
      <w:r w:rsidR="00D65C4B">
        <w:rPr>
          <w:rFonts w:ascii="Times New Roman" w:hint="eastAsia"/>
          <w:color w:val="000000" w:themeColor="text1"/>
          <w:sz w:val="28"/>
          <w:szCs w:val="28"/>
        </w:rPr>
        <w:t>国</w:t>
      </w:r>
      <w:r w:rsidR="003E7CF4">
        <w:rPr>
          <w:rFonts w:ascii="Times New Roman" w:hint="eastAsia"/>
          <w:color w:val="000000" w:themeColor="text1"/>
          <w:sz w:val="28"/>
          <w:szCs w:val="28"/>
        </w:rPr>
        <w:t>家</w:t>
      </w:r>
      <w:r w:rsidR="003E0788">
        <w:rPr>
          <w:rFonts w:ascii="Times New Roman" w:hint="eastAsia"/>
          <w:color w:val="000000" w:themeColor="text1"/>
          <w:sz w:val="28"/>
          <w:szCs w:val="28"/>
        </w:rPr>
        <w:t>电网基准线</w:t>
      </w:r>
      <w:r w:rsidR="00D65C4B">
        <w:rPr>
          <w:rFonts w:ascii="Times New Roman" w:hint="eastAsia"/>
          <w:color w:val="000000" w:themeColor="text1"/>
          <w:sz w:val="28"/>
          <w:szCs w:val="28"/>
        </w:rPr>
        <w:t>品平均</w:t>
      </w:r>
      <w:r w:rsidR="00507C29">
        <w:rPr>
          <w:rFonts w:ascii="Times New Roman" w:hint="eastAsia"/>
          <w:color w:val="000000" w:themeColor="text1"/>
          <w:sz w:val="28"/>
          <w:szCs w:val="28"/>
        </w:rPr>
        <w:t>排放因子</w:t>
      </w:r>
      <w:r w:rsidR="00507C29">
        <w:rPr>
          <w:rFonts w:ascii="Times New Roman" w:hint="eastAsia"/>
          <w:color w:val="000000" w:themeColor="text1"/>
          <w:sz w:val="28"/>
          <w:szCs w:val="28"/>
        </w:rPr>
        <w:t>0.</w:t>
      </w:r>
      <w:r w:rsidR="00D1566A">
        <w:rPr>
          <w:rFonts w:ascii="Times New Roman"/>
          <w:color w:val="000000" w:themeColor="text1"/>
          <w:sz w:val="28"/>
          <w:szCs w:val="28"/>
        </w:rPr>
        <w:t>5703t</w:t>
      </w:r>
      <w:r w:rsidR="00D1566A">
        <w:rPr>
          <w:rFonts w:ascii="Times New Roman" w:hint="eastAsia"/>
          <w:color w:val="000000" w:themeColor="text1"/>
          <w:sz w:val="28"/>
          <w:szCs w:val="28"/>
        </w:rPr>
        <w:t>/</w:t>
      </w:r>
      <w:r w:rsidR="00D1566A">
        <w:rPr>
          <w:rFonts w:ascii="Times New Roman"/>
          <w:color w:val="000000" w:themeColor="text1"/>
          <w:sz w:val="28"/>
          <w:szCs w:val="28"/>
        </w:rPr>
        <w:t>CO2</w:t>
      </w:r>
      <w:r w:rsidR="00507C29">
        <w:rPr>
          <w:rFonts w:ascii="Times New Roman" w:hint="eastAsia"/>
          <w:color w:val="000000" w:themeColor="text1"/>
          <w:sz w:val="28"/>
          <w:szCs w:val="28"/>
        </w:rPr>
        <w:t>/MWh</w:t>
      </w:r>
      <w:r w:rsidR="00507C29">
        <w:rPr>
          <w:rFonts w:ascii="Times New Roman"/>
          <w:color w:val="000000" w:themeColor="text1"/>
          <w:sz w:val="28"/>
          <w:szCs w:val="28"/>
        </w:rPr>
        <w:t>×GWP</w:t>
      </w:r>
    </w:p>
    <w:p w14:paraId="5C717E6F" w14:textId="77777777" w:rsidR="00FB5DAC" w:rsidRDefault="00507C29">
      <w:pPr>
        <w:pStyle w:val="p0"/>
        <w:spacing w:before="156" w:after="156" w:line="360" w:lineRule="auto"/>
        <w:rPr>
          <w:color w:val="000000" w:themeColor="text1"/>
          <w:sz w:val="28"/>
          <w:szCs w:val="28"/>
        </w:rPr>
      </w:pPr>
      <w:r>
        <w:rPr>
          <w:color w:val="000000" w:themeColor="text1"/>
          <w:sz w:val="28"/>
          <w:szCs w:val="28"/>
        </w:rPr>
        <w:t>4.4.2</w:t>
      </w:r>
      <w:r>
        <w:rPr>
          <w:color w:val="000000" w:themeColor="text1"/>
          <w:sz w:val="28"/>
          <w:szCs w:val="28"/>
        </w:rPr>
        <w:t>排放因子的选择与数据来源</w:t>
      </w:r>
    </w:p>
    <w:tbl>
      <w:tblPr>
        <w:tblW w:w="4997" w:type="pct"/>
        <w:tblLayout w:type="fixed"/>
        <w:tblLook w:val="04A0" w:firstRow="1" w:lastRow="0" w:firstColumn="1" w:lastColumn="0" w:noHBand="0" w:noVBand="1"/>
      </w:tblPr>
      <w:tblGrid>
        <w:gridCol w:w="544"/>
        <w:gridCol w:w="1043"/>
        <w:gridCol w:w="1043"/>
        <w:gridCol w:w="617"/>
        <w:gridCol w:w="1256"/>
        <w:gridCol w:w="1182"/>
        <w:gridCol w:w="417"/>
        <w:gridCol w:w="2416"/>
      </w:tblGrid>
      <w:tr w:rsidR="00FB5DAC" w14:paraId="4876330B" w14:textId="77777777" w:rsidTr="00F73B08">
        <w:trPr>
          <w:trHeight w:val="555"/>
        </w:trPr>
        <w:tc>
          <w:tcPr>
            <w:tcW w:w="3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0C4C35"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编号</w:t>
            </w:r>
          </w:p>
        </w:tc>
        <w:tc>
          <w:tcPr>
            <w:tcW w:w="61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D4459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设施</w:t>
            </w:r>
          </w:p>
        </w:tc>
        <w:tc>
          <w:tcPr>
            <w:tcW w:w="61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7EEF33"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排放源</w:t>
            </w:r>
          </w:p>
        </w:tc>
        <w:tc>
          <w:tcPr>
            <w:tcW w:w="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AB5197"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GHG种类</w:t>
            </w:r>
          </w:p>
        </w:tc>
        <w:tc>
          <w:tcPr>
            <w:tcW w:w="167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65F46F"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排放系数（公制单位/年）</w:t>
            </w:r>
          </w:p>
        </w:tc>
        <w:tc>
          <w:tcPr>
            <w:tcW w:w="141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5F135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来源</w:t>
            </w:r>
          </w:p>
        </w:tc>
      </w:tr>
      <w:tr w:rsidR="00FB5DAC" w14:paraId="6FE7A62A" w14:textId="77777777" w:rsidTr="00F73B08">
        <w:trPr>
          <w:trHeight w:val="555"/>
        </w:trPr>
        <w:tc>
          <w:tcPr>
            <w:tcW w:w="31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91148B" w14:textId="77777777" w:rsidR="00FB5DAC" w:rsidRDefault="00FB5DAC">
            <w:pPr>
              <w:jc w:val="center"/>
              <w:rPr>
                <w:rFonts w:ascii="宋体" w:hAnsi="宋体" w:cs="宋体" w:hint="eastAsia"/>
                <w:color w:val="000000" w:themeColor="text1"/>
                <w:sz w:val="20"/>
              </w:rPr>
            </w:pPr>
          </w:p>
        </w:tc>
        <w:tc>
          <w:tcPr>
            <w:tcW w:w="6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CE19BF" w14:textId="77777777" w:rsidR="00FB5DAC" w:rsidRDefault="00FB5DAC">
            <w:pPr>
              <w:jc w:val="center"/>
              <w:rPr>
                <w:rFonts w:ascii="宋体" w:hAnsi="宋体" w:cs="宋体" w:hint="eastAsia"/>
                <w:color w:val="000000" w:themeColor="text1"/>
                <w:sz w:val="20"/>
              </w:rPr>
            </w:pPr>
          </w:p>
        </w:tc>
        <w:tc>
          <w:tcPr>
            <w:tcW w:w="61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BE9AF6" w14:textId="77777777" w:rsidR="00FB5DAC" w:rsidRDefault="00FB5DAC">
            <w:pPr>
              <w:jc w:val="center"/>
              <w:rPr>
                <w:rFonts w:ascii="宋体" w:hAnsi="宋体" w:cs="宋体" w:hint="eastAsia"/>
                <w:color w:val="000000" w:themeColor="text1"/>
                <w:sz w:val="20"/>
              </w:rPr>
            </w:pPr>
          </w:p>
        </w:tc>
        <w:tc>
          <w:tcPr>
            <w:tcW w:w="36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4BC2C3" w14:textId="77777777" w:rsidR="00FB5DAC" w:rsidRDefault="00FB5DAC">
            <w:pPr>
              <w:jc w:val="center"/>
              <w:rPr>
                <w:rFonts w:ascii="宋体" w:hAnsi="宋体" w:cs="宋体" w:hint="eastAsia"/>
                <w:color w:val="000000" w:themeColor="text1"/>
                <w:sz w:val="20"/>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B5BD4"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排放系数</w:t>
            </w:r>
          </w:p>
        </w:tc>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E9534"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单位</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EC6C7"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排放系数等级</w:t>
            </w:r>
          </w:p>
        </w:tc>
        <w:tc>
          <w:tcPr>
            <w:tcW w:w="141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8CA6CC" w14:textId="77777777" w:rsidR="00FB5DAC" w:rsidRDefault="00FB5DAC">
            <w:pPr>
              <w:jc w:val="center"/>
              <w:rPr>
                <w:rFonts w:ascii="宋体" w:hAnsi="宋体" w:cs="宋体" w:hint="eastAsia"/>
                <w:color w:val="000000" w:themeColor="text1"/>
                <w:sz w:val="20"/>
              </w:rPr>
            </w:pPr>
          </w:p>
        </w:tc>
      </w:tr>
      <w:tr w:rsidR="00FB5DAC" w14:paraId="27924ABE" w14:textId="77777777" w:rsidTr="00F73B08">
        <w:trPr>
          <w:trHeight w:val="1431"/>
        </w:trPr>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1FF56"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A3</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D4CF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空调等制冷设备 </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ED848"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制冷剂逸散 R134a</w:t>
            </w:r>
          </w:p>
        </w:tc>
        <w:tc>
          <w:tcPr>
            <w:tcW w:w="362" w:type="pct"/>
            <w:tcBorders>
              <w:top w:val="single" w:sz="4" w:space="0" w:color="000000"/>
              <w:left w:val="single" w:sz="4" w:space="0" w:color="000000"/>
              <w:bottom w:val="nil"/>
              <w:right w:val="single" w:sz="4" w:space="0" w:color="000000"/>
            </w:tcBorders>
            <w:shd w:val="clear" w:color="auto" w:fill="auto"/>
            <w:vAlign w:val="center"/>
          </w:tcPr>
          <w:p w14:paraId="0DCC043F"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HFCs</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BA04E"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0.1</w:t>
            </w:r>
          </w:p>
        </w:tc>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1ABC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kgCO</w:t>
            </w:r>
            <w:r>
              <w:rPr>
                <w:rStyle w:val="font41"/>
                <w:rFonts w:hint="default"/>
                <w:color w:val="000000" w:themeColor="text1"/>
                <w:lang w:bidi="ar"/>
              </w:rPr>
              <w:t>2</w:t>
            </w:r>
            <w:r>
              <w:rPr>
                <w:rFonts w:ascii="宋体" w:hAnsi="宋体" w:cs="宋体" w:hint="eastAsia"/>
                <w:color w:val="000000" w:themeColor="text1"/>
                <w:sz w:val="20"/>
                <w:lang w:bidi="ar"/>
              </w:rPr>
              <w:t>/kg</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6AF4F"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012E9" w14:textId="77777777" w:rsidR="00FB5DAC" w:rsidRDefault="00507C29">
            <w:pPr>
              <w:widowControl/>
              <w:jc w:val="left"/>
              <w:textAlignment w:val="center"/>
              <w:rPr>
                <w:rFonts w:ascii="宋体" w:hAnsi="宋体" w:cs="宋体" w:hint="eastAsia"/>
                <w:color w:val="000000" w:themeColor="text1"/>
                <w:sz w:val="20"/>
              </w:rPr>
            </w:pPr>
            <w:r>
              <w:rPr>
                <w:rFonts w:ascii="宋体" w:hAnsi="宋体" w:cs="宋体" w:hint="eastAsia"/>
                <w:color w:val="000000" w:themeColor="text1"/>
                <w:sz w:val="20"/>
                <w:lang w:bidi="ar"/>
              </w:rPr>
              <w:t>《2006年IPCC国家温室气体清单指南》第3卷：工业过程与产品使用 第7章：臭氧损耗物质氟化替代物排放第7.51页中的表7.9住宅和商用空调 运行排放 上限值10%</w:t>
            </w:r>
          </w:p>
        </w:tc>
      </w:tr>
      <w:tr w:rsidR="00FB5DAC" w14:paraId="627A19A2" w14:textId="77777777" w:rsidTr="00F73B08">
        <w:trPr>
          <w:trHeight w:val="1431"/>
        </w:trPr>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A1A3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A4</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B81FF"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 xml:space="preserve">空调等制冷设备 </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6F652"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制冷剂逸散 R410a</w:t>
            </w:r>
          </w:p>
        </w:tc>
        <w:tc>
          <w:tcPr>
            <w:tcW w:w="362" w:type="pct"/>
            <w:tcBorders>
              <w:top w:val="single" w:sz="4" w:space="0" w:color="000000"/>
              <w:left w:val="single" w:sz="4" w:space="0" w:color="000000"/>
              <w:bottom w:val="nil"/>
              <w:right w:val="single" w:sz="4" w:space="0" w:color="000000"/>
            </w:tcBorders>
            <w:shd w:val="clear" w:color="auto" w:fill="auto"/>
            <w:vAlign w:val="center"/>
          </w:tcPr>
          <w:p w14:paraId="22F463BC"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HFCs</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2E2C4"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0.1</w:t>
            </w:r>
          </w:p>
        </w:tc>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23DEA"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kgCO</w:t>
            </w:r>
            <w:r>
              <w:rPr>
                <w:rStyle w:val="font41"/>
                <w:rFonts w:hint="default"/>
                <w:color w:val="000000" w:themeColor="text1"/>
                <w:lang w:bidi="ar"/>
              </w:rPr>
              <w:t>2</w:t>
            </w:r>
            <w:r>
              <w:rPr>
                <w:rFonts w:ascii="宋体" w:hAnsi="宋体" w:cs="宋体" w:hint="eastAsia"/>
                <w:color w:val="000000" w:themeColor="text1"/>
                <w:sz w:val="20"/>
                <w:lang w:bidi="ar"/>
              </w:rPr>
              <w:t>/kg</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E0323"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B3A59" w14:textId="77777777" w:rsidR="00FB5DAC" w:rsidRDefault="00507C29">
            <w:pPr>
              <w:widowControl/>
              <w:jc w:val="left"/>
              <w:textAlignment w:val="center"/>
              <w:rPr>
                <w:rFonts w:ascii="宋体" w:hAnsi="宋体" w:cs="宋体" w:hint="eastAsia"/>
                <w:color w:val="000000" w:themeColor="text1"/>
                <w:sz w:val="20"/>
              </w:rPr>
            </w:pPr>
            <w:r>
              <w:rPr>
                <w:rFonts w:ascii="宋体" w:hAnsi="宋体" w:cs="宋体" w:hint="eastAsia"/>
                <w:color w:val="000000" w:themeColor="text1"/>
                <w:sz w:val="20"/>
                <w:lang w:bidi="ar"/>
              </w:rPr>
              <w:t>《2006年IPCC国家温室气体清单指南》第3卷：工业过程与产品使用 第7章：臭氧损耗物质氟化替代物排放第7.51页中的表7.9住宅和商用空调 运行排放 上限值10%</w:t>
            </w:r>
          </w:p>
        </w:tc>
      </w:tr>
      <w:tr w:rsidR="00FB5DAC" w14:paraId="2CC6C34F" w14:textId="77777777" w:rsidTr="00F73B08">
        <w:trPr>
          <w:trHeight w:val="1230"/>
        </w:trPr>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649A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A5</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33693"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化粪池</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168C3"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有机物厌氧分解</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CF17F"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CH</w:t>
            </w:r>
            <w:r>
              <w:rPr>
                <w:rStyle w:val="font41"/>
                <w:rFonts w:hint="default"/>
                <w:color w:val="000000" w:themeColor="text1"/>
                <w:lang w:bidi="ar"/>
              </w:rPr>
              <w:t>4</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95F76"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0.6</w:t>
            </w:r>
          </w:p>
        </w:tc>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03944"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kgCH</w:t>
            </w:r>
            <w:r>
              <w:rPr>
                <w:rStyle w:val="font41"/>
                <w:rFonts w:hint="default"/>
                <w:color w:val="000000" w:themeColor="text1"/>
                <w:lang w:bidi="ar"/>
              </w:rPr>
              <w:t>4</w:t>
            </w:r>
            <w:r>
              <w:rPr>
                <w:rFonts w:ascii="宋体" w:hAnsi="宋体" w:cs="宋体" w:hint="eastAsia"/>
                <w:color w:val="000000" w:themeColor="text1"/>
                <w:sz w:val="20"/>
                <w:lang w:bidi="ar"/>
              </w:rPr>
              <w:t>/kg BOD</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1A1DF"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1</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BBC62" w14:textId="77777777" w:rsidR="00FB5DAC" w:rsidRDefault="00507C29">
            <w:pPr>
              <w:widowControl/>
              <w:jc w:val="left"/>
              <w:textAlignment w:val="center"/>
              <w:rPr>
                <w:rFonts w:ascii="宋体" w:hAnsi="宋体" w:cs="宋体" w:hint="eastAsia"/>
                <w:color w:val="000000" w:themeColor="text1"/>
                <w:sz w:val="20"/>
              </w:rPr>
            </w:pPr>
            <w:r>
              <w:rPr>
                <w:rFonts w:ascii="宋体" w:hAnsi="宋体" w:cs="宋体" w:hint="eastAsia"/>
                <w:color w:val="000000" w:themeColor="text1"/>
                <w:sz w:val="20"/>
                <w:lang w:bidi="ar"/>
              </w:rPr>
              <w:t>《2006年IPCC国家温室气体清单指南》第5卷：废弃物 第6章：废水处理和排放6.12页中的表6.2生活废水的缺省最大CH4产生能力（Bo)0.6kg CH4/kg BOD</w:t>
            </w:r>
          </w:p>
        </w:tc>
      </w:tr>
      <w:tr w:rsidR="00FB5DAC" w14:paraId="2E8FDF9E" w14:textId="77777777" w:rsidTr="00F73B08">
        <w:trPr>
          <w:trHeight w:val="1329"/>
        </w:trPr>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F8105"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A6</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5760D"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生产、生活用电</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EDDBD"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外购电力</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D6FCD"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CO</w:t>
            </w:r>
            <w:r>
              <w:rPr>
                <w:rStyle w:val="font41"/>
                <w:rFonts w:hint="default"/>
                <w:color w:val="000000" w:themeColor="text1"/>
                <w:lang w:bidi="ar"/>
              </w:rPr>
              <w:t>2</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70B01"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0.5810</w:t>
            </w:r>
          </w:p>
        </w:tc>
        <w:tc>
          <w:tcPr>
            <w:tcW w:w="694" w:type="pct"/>
            <w:tcBorders>
              <w:top w:val="nil"/>
              <w:left w:val="single" w:sz="4" w:space="0" w:color="000000"/>
              <w:bottom w:val="single" w:sz="4" w:space="0" w:color="000000"/>
              <w:right w:val="single" w:sz="4" w:space="0" w:color="000000"/>
            </w:tcBorders>
            <w:shd w:val="clear" w:color="auto" w:fill="auto"/>
            <w:vAlign w:val="center"/>
          </w:tcPr>
          <w:p w14:paraId="0B4DDEB0"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kgCO</w:t>
            </w:r>
            <w:r>
              <w:rPr>
                <w:rStyle w:val="font41"/>
                <w:rFonts w:hint="default"/>
                <w:color w:val="000000" w:themeColor="text1"/>
                <w:lang w:bidi="ar"/>
              </w:rPr>
              <w:t>2</w:t>
            </w:r>
            <w:r>
              <w:rPr>
                <w:rFonts w:ascii="宋体" w:hAnsi="宋体" w:cs="宋体" w:hint="eastAsia"/>
                <w:color w:val="000000" w:themeColor="text1"/>
                <w:sz w:val="20"/>
                <w:lang w:bidi="ar"/>
              </w:rPr>
              <w:t>/kWh</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4B7B1" w14:textId="77777777" w:rsidR="00FB5DAC" w:rsidRDefault="00507C29">
            <w:pPr>
              <w:widowControl/>
              <w:jc w:val="center"/>
              <w:textAlignment w:val="center"/>
              <w:rPr>
                <w:rFonts w:ascii="宋体" w:hAnsi="宋体" w:cs="宋体" w:hint="eastAsia"/>
                <w:color w:val="000000" w:themeColor="text1"/>
                <w:sz w:val="20"/>
              </w:rPr>
            </w:pPr>
            <w:r>
              <w:rPr>
                <w:rFonts w:ascii="宋体" w:hAnsi="宋体" w:cs="宋体" w:hint="eastAsia"/>
                <w:color w:val="000000" w:themeColor="text1"/>
                <w:sz w:val="20"/>
                <w:lang w:bidi="ar"/>
              </w:rPr>
              <w:t>2</w:t>
            </w:r>
          </w:p>
        </w:tc>
        <w:tc>
          <w:tcPr>
            <w:tcW w:w="14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7CC27" w14:textId="77777777" w:rsidR="00FB5DAC" w:rsidRDefault="00507C29">
            <w:pPr>
              <w:widowControl/>
              <w:jc w:val="left"/>
              <w:textAlignment w:val="center"/>
              <w:rPr>
                <w:rFonts w:ascii="宋体" w:hAnsi="宋体" w:cs="宋体" w:hint="eastAsia"/>
                <w:color w:val="000000" w:themeColor="text1"/>
                <w:sz w:val="20"/>
              </w:rPr>
            </w:pPr>
            <w:r>
              <w:rPr>
                <w:rFonts w:ascii="宋体" w:hAnsi="宋体" w:cs="宋体" w:hint="eastAsia"/>
                <w:color w:val="000000" w:themeColor="text1"/>
                <w:sz w:val="20"/>
                <w:lang w:bidi="ar"/>
              </w:rPr>
              <w:t>引用《关于做好2022年企业温室气体排放报告管理相关重点工作的通知》（环办气候函〔2022〕111号）中7.2.2 电网排放因子采用0.5810tCO</w:t>
            </w:r>
            <w:r>
              <w:rPr>
                <w:rStyle w:val="font41"/>
                <w:rFonts w:hint="default"/>
                <w:color w:val="000000" w:themeColor="text1"/>
                <w:lang w:bidi="ar"/>
              </w:rPr>
              <w:t>2</w:t>
            </w:r>
            <w:r>
              <w:rPr>
                <w:rFonts w:ascii="宋体" w:hAnsi="宋体" w:cs="宋体" w:hint="eastAsia"/>
                <w:color w:val="000000" w:themeColor="text1"/>
                <w:sz w:val="20"/>
                <w:lang w:bidi="ar"/>
              </w:rPr>
              <w:t>/MWh</w:t>
            </w:r>
          </w:p>
        </w:tc>
      </w:tr>
    </w:tbl>
    <w:p w14:paraId="60827601" w14:textId="77777777" w:rsidR="00FB5DAC" w:rsidRDefault="00FB5DAC">
      <w:pPr>
        <w:spacing w:line="360" w:lineRule="auto"/>
        <w:textAlignment w:val="auto"/>
        <w:rPr>
          <w:color w:val="000000" w:themeColor="text1"/>
          <w:kern w:val="2"/>
          <w:sz w:val="28"/>
          <w:szCs w:val="28"/>
        </w:rPr>
      </w:pPr>
    </w:p>
    <w:p w14:paraId="07F5FAC1" w14:textId="77777777" w:rsidR="00FB5DAC" w:rsidRDefault="00507C29">
      <w:pPr>
        <w:widowControl/>
        <w:adjustRightInd/>
        <w:spacing w:line="240" w:lineRule="auto"/>
        <w:jc w:val="left"/>
        <w:textAlignment w:val="auto"/>
        <w:rPr>
          <w:color w:val="000000" w:themeColor="text1"/>
          <w:kern w:val="2"/>
          <w:sz w:val="28"/>
          <w:szCs w:val="28"/>
        </w:rPr>
      </w:pPr>
      <w:r>
        <w:rPr>
          <w:color w:val="000000" w:themeColor="text1"/>
          <w:kern w:val="2"/>
          <w:sz w:val="28"/>
          <w:szCs w:val="28"/>
        </w:rPr>
        <w:br w:type="page"/>
      </w:r>
    </w:p>
    <w:p w14:paraId="02A1714B" w14:textId="77777777" w:rsidR="00FB5DAC" w:rsidRDefault="00507C29">
      <w:pPr>
        <w:spacing w:line="360" w:lineRule="auto"/>
        <w:textAlignment w:val="auto"/>
        <w:rPr>
          <w:color w:val="000000" w:themeColor="text1"/>
          <w:kern w:val="2"/>
          <w:sz w:val="28"/>
          <w:szCs w:val="28"/>
        </w:rPr>
      </w:pPr>
      <w:r>
        <w:rPr>
          <w:color w:val="000000" w:themeColor="text1"/>
          <w:kern w:val="2"/>
          <w:sz w:val="28"/>
          <w:szCs w:val="28"/>
        </w:rPr>
        <w:t>4.4.3</w:t>
      </w:r>
      <w:r>
        <w:rPr>
          <w:color w:val="000000" w:themeColor="text1"/>
          <w:kern w:val="2"/>
          <w:sz w:val="28"/>
          <w:szCs w:val="28"/>
        </w:rPr>
        <w:t>活动水平的来源描述</w:t>
      </w:r>
    </w:p>
    <w:tbl>
      <w:tblPr>
        <w:tblW w:w="0" w:type="auto"/>
        <w:tblInd w:w="108" w:type="dxa"/>
        <w:tblLook w:val="04A0" w:firstRow="1" w:lastRow="0" w:firstColumn="1" w:lastColumn="0" w:noHBand="0" w:noVBand="1"/>
      </w:tblPr>
      <w:tblGrid>
        <w:gridCol w:w="691"/>
        <w:gridCol w:w="1553"/>
        <w:gridCol w:w="980"/>
        <w:gridCol w:w="1782"/>
        <w:gridCol w:w="1115"/>
        <w:gridCol w:w="2294"/>
      </w:tblGrid>
      <w:tr w:rsidR="00FB5DAC" w14:paraId="36E540CC" w14:textId="77777777">
        <w:trPr>
          <w:trHeight w:val="3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84000C" w14:textId="77777777" w:rsidR="00FB5DAC" w:rsidRDefault="00507C29">
            <w:pPr>
              <w:widowControl/>
              <w:adjustRightInd/>
              <w:spacing w:line="240" w:lineRule="auto"/>
              <w:jc w:val="center"/>
              <w:textAlignment w:val="auto"/>
              <w:rPr>
                <w:color w:val="000000" w:themeColor="text1"/>
                <w:sz w:val="24"/>
                <w:szCs w:val="24"/>
              </w:rPr>
            </w:pPr>
            <w:r>
              <w:rPr>
                <w:rFonts w:ascii="宋体" w:hAnsi="宋体" w:hint="eastAsia"/>
                <w:color w:val="000000" w:themeColor="text1"/>
                <w:sz w:val="24"/>
                <w:szCs w:val="24"/>
              </w:rPr>
              <w:t>编号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1028FE0" w14:textId="77777777" w:rsidR="00FB5DAC" w:rsidRDefault="00507C29">
            <w:pPr>
              <w:widowControl/>
              <w:adjustRightInd/>
              <w:spacing w:line="240" w:lineRule="auto"/>
              <w:jc w:val="center"/>
              <w:textAlignment w:val="auto"/>
              <w:rPr>
                <w:color w:val="000000" w:themeColor="text1"/>
                <w:sz w:val="24"/>
                <w:szCs w:val="24"/>
              </w:rPr>
            </w:pPr>
            <w:r>
              <w:rPr>
                <w:rFonts w:ascii="宋体" w:hAnsi="宋体" w:hint="eastAsia"/>
                <w:color w:val="000000" w:themeColor="text1"/>
                <w:sz w:val="24"/>
                <w:szCs w:val="24"/>
              </w:rPr>
              <w:t>设施</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A5641BC" w14:textId="77777777" w:rsidR="00FB5DAC" w:rsidRDefault="00507C29">
            <w:pPr>
              <w:widowControl/>
              <w:adjustRightInd/>
              <w:spacing w:line="240" w:lineRule="auto"/>
              <w:jc w:val="center"/>
              <w:textAlignment w:val="auto"/>
              <w:rPr>
                <w:color w:val="000000" w:themeColor="text1"/>
                <w:sz w:val="24"/>
                <w:szCs w:val="24"/>
              </w:rPr>
            </w:pPr>
            <w:r>
              <w:rPr>
                <w:rFonts w:ascii="宋体" w:hAnsi="宋体" w:hint="eastAsia"/>
                <w:color w:val="000000" w:themeColor="text1"/>
                <w:sz w:val="24"/>
                <w:szCs w:val="24"/>
              </w:rPr>
              <w:t>排放源</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A248AD2" w14:textId="77777777" w:rsidR="00FB5DAC" w:rsidRDefault="00507C29">
            <w:pPr>
              <w:widowControl/>
              <w:adjustRightInd/>
              <w:spacing w:line="240" w:lineRule="auto"/>
              <w:jc w:val="center"/>
              <w:textAlignment w:val="auto"/>
              <w:rPr>
                <w:color w:val="000000" w:themeColor="text1"/>
                <w:sz w:val="24"/>
                <w:szCs w:val="24"/>
              </w:rPr>
            </w:pPr>
            <w:r>
              <w:rPr>
                <w:rFonts w:ascii="宋体" w:hAnsi="宋体" w:hint="eastAsia"/>
                <w:color w:val="000000" w:themeColor="text1"/>
                <w:sz w:val="24"/>
                <w:szCs w:val="24"/>
              </w:rPr>
              <w:t>活动水平（公制单位</w:t>
            </w:r>
            <w:r>
              <w:rPr>
                <w:color w:val="000000" w:themeColor="text1"/>
                <w:sz w:val="24"/>
                <w:szCs w:val="24"/>
              </w:rPr>
              <w:t>/</w:t>
            </w:r>
            <w:r>
              <w:rPr>
                <w:rFonts w:ascii="宋体" w:hAnsi="宋体" w:hint="eastAsia"/>
                <w:color w:val="000000" w:themeColor="text1"/>
                <w:sz w:val="24"/>
                <w:szCs w:val="24"/>
              </w:rPr>
              <w:t>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6EE815A" w14:textId="77777777" w:rsidR="00FB5DAC" w:rsidRDefault="00507C29">
            <w:pPr>
              <w:widowControl/>
              <w:adjustRightInd/>
              <w:spacing w:line="240" w:lineRule="auto"/>
              <w:jc w:val="center"/>
              <w:textAlignment w:val="auto"/>
              <w:rPr>
                <w:color w:val="000000" w:themeColor="text1"/>
                <w:sz w:val="24"/>
                <w:szCs w:val="24"/>
              </w:rPr>
            </w:pPr>
            <w:r>
              <w:rPr>
                <w:rFonts w:ascii="宋体" w:hAnsi="宋体" w:hint="eastAsia"/>
                <w:color w:val="000000" w:themeColor="text1"/>
                <w:sz w:val="24"/>
                <w:szCs w:val="24"/>
              </w:rPr>
              <w:t>备注</w:t>
            </w:r>
          </w:p>
        </w:tc>
      </w:tr>
      <w:tr w:rsidR="00FB5DAC" w14:paraId="3C3D36B8" w14:textId="77777777">
        <w:trPr>
          <w:trHeight w:val="750"/>
        </w:trPr>
        <w:tc>
          <w:tcPr>
            <w:tcW w:w="0" w:type="auto"/>
            <w:vMerge/>
            <w:tcBorders>
              <w:top w:val="single" w:sz="4" w:space="0" w:color="auto"/>
              <w:left w:val="single" w:sz="4" w:space="0" w:color="auto"/>
              <w:bottom w:val="single" w:sz="4" w:space="0" w:color="auto"/>
              <w:right w:val="single" w:sz="4" w:space="0" w:color="auto"/>
            </w:tcBorders>
            <w:vAlign w:val="center"/>
          </w:tcPr>
          <w:p w14:paraId="13F3A98E" w14:textId="77777777" w:rsidR="00FB5DAC" w:rsidRDefault="00FB5DAC">
            <w:pPr>
              <w:widowControl/>
              <w:adjustRightInd/>
              <w:spacing w:line="240" w:lineRule="auto"/>
              <w:jc w:val="left"/>
              <w:textAlignment w:val="auto"/>
              <w:rPr>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5BC5F17" w14:textId="77777777" w:rsidR="00FB5DAC" w:rsidRDefault="00FB5DAC">
            <w:pPr>
              <w:widowControl/>
              <w:adjustRightInd/>
              <w:spacing w:line="240" w:lineRule="auto"/>
              <w:jc w:val="left"/>
              <w:textAlignment w:val="auto"/>
              <w:rPr>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698B92B" w14:textId="77777777" w:rsidR="00FB5DAC" w:rsidRDefault="00FB5DAC">
            <w:pPr>
              <w:widowControl/>
              <w:adjustRightInd/>
              <w:spacing w:line="240" w:lineRule="auto"/>
              <w:jc w:val="left"/>
              <w:textAlignment w:val="auto"/>
              <w:rPr>
                <w:color w:val="000000" w:themeColor="text1"/>
                <w:sz w:val="24"/>
                <w:szCs w:val="24"/>
              </w:rPr>
            </w:pPr>
          </w:p>
        </w:tc>
        <w:tc>
          <w:tcPr>
            <w:tcW w:w="0" w:type="auto"/>
            <w:tcBorders>
              <w:top w:val="nil"/>
              <w:left w:val="nil"/>
              <w:bottom w:val="single" w:sz="4" w:space="0" w:color="auto"/>
              <w:right w:val="single" w:sz="4" w:space="0" w:color="auto"/>
            </w:tcBorders>
            <w:shd w:val="clear" w:color="auto" w:fill="auto"/>
            <w:vAlign w:val="center"/>
          </w:tcPr>
          <w:p w14:paraId="4C0468DB" w14:textId="77777777" w:rsidR="00FB5DAC" w:rsidRDefault="00507C29">
            <w:pPr>
              <w:widowControl/>
              <w:adjustRightInd/>
              <w:spacing w:line="240" w:lineRule="auto"/>
              <w:jc w:val="center"/>
              <w:textAlignment w:val="auto"/>
              <w:rPr>
                <w:rFonts w:ascii="宋体" w:hAnsi="宋体" w:hint="eastAsia"/>
                <w:color w:val="000000" w:themeColor="text1"/>
                <w:sz w:val="24"/>
                <w:szCs w:val="24"/>
              </w:rPr>
            </w:pPr>
            <w:r>
              <w:rPr>
                <w:rFonts w:ascii="宋体" w:hAnsi="宋体" w:hint="eastAsia"/>
                <w:color w:val="000000" w:themeColor="text1"/>
                <w:sz w:val="24"/>
                <w:szCs w:val="24"/>
              </w:rPr>
              <w:t>活动水平</w:t>
            </w:r>
          </w:p>
          <w:p w14:paraId="60378946" w14:textId="77777777" w:rsidR="00FB5DAC" w:rsidRDefault="00507C29">
            <w:pPr>
              <w:widowControl/>
              <w:adjustRightInd/>
              <w:spacing w:line="240" w:lineRule="auto"/>
              <w:jc w:val="center"/>
              <w:textAlignment w:val="auto"/>
              <w:rPr>
                <w:color w:val="000000" w:themeColor="text1"/>
                <w:sz w:val="24"/>
                <w:szCs w:val="24"/>
              </w:rPr>
            </w:pPr>
            <w:r>
              <w:rPr>
                <w:rFonts w:ascii="宋体" w:hAnsi="宋体" w:hint="eastAsia"/>
                <w:color w:val="000000" w:themeColor="text1"/>
                <w:sz w:val="24"/>
                <w:szCs w:val="24"/>
              </w:rPr>
              <w:t>记录方式</w:t>
            </w:r>
          </w:p>
        </w:tc>
        <w:tc>
          <w:tcPr>
            <w:tcW w:w="0" w:type="auto"/>
            <w:tcBorders>
              <w:top w:val="nil"/>
              <w:left w:val="nil"/>
              <w:bottom w:val="single" w:sz="4" w:space="0" w:color="auto"/>
              <w:right w:val="single" w:sz="4" w:space="0" w:color="auto"/>
            </w:tcBorders>
            <w:shd w:val="clear" w:color="auto" w:fill="auto"/>
            <w:vAlign w:val="center"/>
          </w:tcPr>
          <w:p w14:paraId="4D9A3BF6" w14:textId="77777777" w:rsidR="00FB5DAC" w:rsidRDefault="00507C29">
            <w:pPr>
              <w:widowControl/>
              <w:adjustRightInd/>
              <w:spacing w:line="240" w:lineRule="auto"/>
              <w:jc w:val="center"/>
              <w:textAlignment w:val="auto"/>
              <w:rPr>
                <w:rFonts w:ascii="宋体" w:hAnsi="宋体" w:hint="eastAsia"/>
                <w:color w:val="000000" w:themeColor="text1"/>
                <w:sz w:val="24"/>
                <w:szCs w:val="24"/>
              </w:rPr>
            </w:pPr>
            <w:r>
              <w:rPr>
                <w:rFonts w:ascii="宋体" w:hAnsi="宋体" w:hint="eastAsia"/>
                <w:color w:val="000000" w:themeColor="text1"/>
                <w:sz w:val="24"/>
                <w:szCs w:val="24"/>
              </w:rPr>
              <w:t>数据保存</w:t>
            </w:r>
          </w:p>
          <w:p w14:paraId="30FB3E09" w14:textId="77777777" w:rsidR="00FB5DAC" w:rsidRDefault="00507C29">
            <w:pPr>
              <w:widowControl/>
              <w:adjustRightInd/>
              <w:spacing w:line="240" w:lineRule="auto"/>
              <w:jc w:val="center"/>
              <w:textAlignment w:val="auto"/>
              <w:rPr>
                <w:color w:val="000000" w:themeColor="text1"/>
                <w:sz w:val="24"/>
                <w:szCs w:val="24"/>
              </w:rPr>
            </w:pPr>
            <w:r>
              <w:rPr>
                <w:rFonts w:ascii="宋体" w:hAnsi="宋体" w:hint="eastAsia"/>
                <w:color w:val="000000" w:themeColor="text1"/>
                <w:sz w:val="24"/>
                <w:szCs w:val="24"/>
              </w:rPr>
              <w:t>部门</w:t>
            </w:r>
          </w:p>
        </w:tc>
        <w:tc>
          <w:tcPr>
            <w:tcW w:w="0" w:type="auto"/>
            <w:vMerge/>
            <w:tcBorders>
              <w:top w:val="single" w:sz="4" w:space="0" w:color="auto"/>
              <w:left w:val="single" w:sz="4" w:space="0" w:color="auto"/>
              <w:bottom w:val="single" w:sz="4" w:space="0" w:color="auto"/>
              <w:right w:val="single" w:sz="4" w:space="0" w:color="auto"/>
            </w:tcBorders>
            <w:vAlign w:val="center"/>
          </w:tcPr>
          <w:p w14:paraId="3187A7CD" w14:textId="77777777" w:rsidR="00FB5DAC" w:rsidRDefault="00FB5DAC">
            <w:pPr>
              <w:widowControl/>
              <w:adjustRightInd/>
              <w:spacing w:line="240" w:lineRule="auto"/>
              <w:jc w:val="left"/>
              <w:textAlignment w:val="auto"/>
              <w:rPr>
                <w:color w:val="000000" w:themeColor="text1"/>
                <w:sz w:val="24"/>
                <w:szCs w:val="24"/>
              </w:rPr>
            </w:pPr>
          </w:p>
        </w:tc>
      </w:tr>
      <w:tr w:rsidR="00D65C4B" w14:paraId="5EF3CBE7" w14:textId="77777777" w:rsidTr="004E027B">
        <w:trPr>
          <w:trHeight w:val="750"/>
        </w:trPr>
        <w:tc>
          <w:tcPr>
            <w:tcW w:w="689" w:type="dxa"/>
            <w:tcBorders>
              <w:top w:val="nil"/>
              <w:left w:val="single" w:sz="4" w:space="0" w:color="auto"/>
              <w:bottom w:val="single" w:sz="4" w:space="0" w:color="auto"/>
              <w:right w:val="single" w:sz="4" w:space="0" w:color="auto"/>
            </w:tcBorders>
            <w:shd w:val="clear" w:color="auto" w:fill="auto"/>
            <w:noWrap/>
            <w:vAlign w:val="center"/>
          </w:tcPr>
          <w:p w14:paraId="1369031E" w14:textId="77777777"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A1</w:t>
            </w:r>
          </w:p>
        </w:tc>
        <w:tc>
          <w:tcPr>
            <w:tcW w:w="1567" w:type="dxa"/>
            <w:tcBorders>
              <w:top w:val="nil"/>
              <w:left w:val="nil"/>
              <w:bottom w:val="single" w:sz="4" w:space="0" w:color="auto"/>
              <w:right w:val="single" w:sz="4" w:space="0" w:color="auto"/>
            </w:tcBorders>
            <w:shd w:val="clear" w:color="auto" w:fill="auto"/>
            <w:noWrap/>
            <w:vAlign w:val="center"/>
          </w:tcPr>
          <w:p w14:paraId="3EA95A4F" w14:textId="5C569C5F"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 xml:space="preserve">空调等制冷设备 </w:t>
            </w:r>
          </w:p>
        </w:tc>
        <w:tc>
          <w:tcPr>
            <w:tcW w:w="988" w:type="dxa"/>
            <w:tcBorders>
              <w:top w:val="nil"/>
              <w:left w:val="nil"/>
              <w:bottom w:val="single" w:sz="4" w:space="0" w:color="auto"/>
              <w:right w:val="single" w:sz="4" w:space="0" w:color="auto"/>
            </w:tcBorders>
            <w:shd w:val="clear" w:color="auto" w:fill="auto"/>
            <w:noWrap/>
            <w:vAlign w:val="center"/>
          </w:tcPr>
          <w:p w14:paraId="01FA5C53" w14:textId="4E0B8C3F"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制冷剂逸散 R134a</w:t>
            </w:r>
          </w:p>
        </w:tc>
        <w:tc>
          <w:tcPr>
            <w:tcW w:w="1881" w:type="dxa"/>
            <w:tcBorders>
              <w:top w:val="nil"/>
              <w:left w:val="nil"/>
              <w:bottom w:val="single" w:sz="4" w:space="0" w:color="auto"/>
              <w:right w:val="single" w:sz="4" w:space="0" w:color="auto"/>
            </w:tcBorders>
            <w:shd w:val="clear" w:color="auto" w:fill="auto"/>
            <w:vAlign w:val="center"/>
          </w:tcPr>
          <w:p w14:paraId="7CB48489" w14:textId="03E10848" w:rsidR="00D65C4B" w:rsidRDefault="00D65C4B" w:rsidP="00D65C4B">
            <w:pPr>
              <w:widowControl/>
              <w:jc w:val="center"/>
              <w:textAlignment w:val="center"/>
              <w:rPr>
                <w:rFonts w:ascii="宋体" w:hAnsi="宋体" w:cs="宋体" w:hint="eastAsia"/>
                <w:color w:val="000000" w:themeColor="text1"/>
                <w:sz w:val="24"/>
                <w:szCs w:val="24"/>
              </w:rPr>
            </w:pPr>
            <w:r>
              <w:rPr>
                <w:rFonts w:ascii="宋体" w:hAnsi="宋体" w:cs="宋体" w:hint="eastAsia"/>
                <w:color w:val="000000" w:themeColor="text1"/>
                <w:sz w:val="20"/>
                <w:lang w:bidi="ar"/>
              </w:rPr>
              <w:t>冷媒统计</w:t>
            </w:r>
          </w:p>
        </w:tc>
        <w:tc>
          <w:tcPr>
            <w:tcW w:w="1005" w:type="dxa"/>
            <w:tcBorders>
              <w:top w:val="nil"/>
              <w:left w:val="nil"/>
              <w:bottom w:val="single" w:sz="4" w:space="0" w:color="auto"/>
              <w:right w:val="single" w:sz="4" w:space="0" w:color="auto"/>
            </w:tcBorders>
            <w:shd w:val="clear" w:color="auto" w:fill="auto"/>
            <w:vAlign w:val="center"/>
          </w:tcPr>
          <w:p w14:paraId="344D784E" w14:textId="16B01F91"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管理</w:t>
            </w:r>
          </w:p>
        </w:tc>
        <w:tc>
          <w:tcPr>
            <w:tcW w:w="2285" w:type="dxa"/>
            <w:tcBorders>
              <w:top w:val="nil"/>
              <w:left w:val="nil"/>
              <w:bottom w:val="single" w:sz="4" w:space="0" w:color="auto"/>
              <w:right w:val="single" w:sz="4" w:space="0" w:color="auto"/>
            </w:tcBorders>
            <w:shd w:val="clear" w:color="auto" w:fill="auto"/>
            <w:noWrap/>
            <w:vAlign w:val="center"/>
          </w:tcPr>
          <w:p w14:paraId="1B0D0E8C" w14:textId="0F35C740" w:rsidR="00D65C4B" w:rsidRDefault="00D65C4B" w:rsidP="00D65C4B">
            <w:pPr>
              <w:widowControl/>
              <w:jc w:val="center"/>
              <w:textAlignment w:val="center"/>
              <w:rPr>
                <w:color w:val="000000" w:themeColor="text1"/>
                <w:sz w:val="24"/>
                <w:szCs w:val="24"/>
              </w:rPr>
            </w:pPr>
            <w:r>
              <w:rPr>
                <w:rFonts w:ascii="宋体" w:hAnsi="宋体" w:cs="宋体" w:hint="eastAsia"/>
                <w:color w:val="000000" w:themeColor="text1"/>
                <w:sz w:val="20"/>
                <w:lang w:bidi="ar"/>
              </w:rPr>
              <w:t>铭牌</w:t>
            </w:r>
          </w:p>
        </w:tc>
      </w:tr>
      <w:tr w:rsidR="00D65C4B" w14:paraId="6BB50BB1" w14:textId="77777777" w:rsidTr="004E027B">
        <w:trPr>
          <w:trHeight w:val="780"/>
        </w:trPr>
        <w:tc>
          <w:tcPr>
            <w:tcW w:w="689" w:type="dxa"/>
            <w:tcBorders>
              <w:top w:val="nil"/>
              <w:left w:val="single" w:sz="4" w:space="0" w:color="auto"/>
              <w:bottom w:val="single" w:sz="4" w:space="0" w:color="auto"/>
              <w:right w:val="single" w:sz="4" w:space="0" w:color="auto"/>
            </w:tcBorders>
            <w:shd w:val="clear" w:color="auto" w:fill="auto"/>
            <w:noWrap/>
            <w:vAlign w:val="center"/>
          </w:tcPr>
          <w:p w14:paraId="49E23BDA" w14:textId="77777777"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A2</w:t>
            </w:r>
          </w:p>
        </w:tc>
        <w:tc>
          <w:tcPr>
            <w:tcW w:w="1567" w:type="dxa"/>
            <w:tcBorders>
              <w:top w:val="nil"/>
              <w:left w:val="nil"/>
              <w:bottom w:val="single" w:sz="4" w:space="0" w:color="auto"/>
              <w:right w:val="single" w:sz="4" w:space="0" w:color="auto"/>
            </w:tcBorders>
            <w:shd w:val="clear" w:color="auto" w:fill="auto"/>
            <w:noWrap/>
            <w:vAlign w:val="center"/>
          </w:tcPr>
          <w:p w14:paraId="071EF95C" w14:textId="620833B8"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 xml:space="preserve">空调等制冷设备 </w:t>
            </w:r>
          </w:p>
        </w:tc>
        <w:tc>
          <w:tcPr>
            <w:tcW w:w="988" w:type="dxa"/>
            <w:tcBorders>
              <w:top w:val="nil"/>
              <w:left w:val="nil"/>
              <w:bottom w:val="single" w:sz="4" w:space="0" w:color="auto"/>
              <w:right w:val="single" w:sz="4" w:space="0" w:color="auto"/>
            </w:tcBorders>
            <w:shd w:val="clear" w:color="auto" w:fill="auto"/>
            <w:noWrap/>
            <w:vAlign w:val="center"/>
          </w:tcPr>
          <w:p w14:paraId="4A50E5C2" w14:textId="0F9E6817"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制冷剂逸散 R410a</w:t>
            </w:r>
          </w:p>
        </w:tc>
        <w:tc>
          <w:tcPr>
            <w:tcW w:w="1881" w:type="dxa"/>
            <w:tcBorders>
              <w:top w:val="nil"/>
              <w:left w:val="nil"/>
              <w:bottom w:val="single" w:sz="4" w:space="0" w:color="auto"/>
              <w:right w:val="single" w:sz="4" w:space="0" w:color="auto"/>
            </w:tcBorders>
            <w:shd w:val="clear" w:color="auto" w:fill="auto"/>
            <w:vAlign w:val="center"/>
          </w:tcPr>
          <w:p w14:paraId="1C8B2B2E" w14:textId="2381D81F"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冷媒统计</w:t>
            </w:r>
          </w:p>
        </w:tc>
        <w:tc>
          <w:tcPr>
            <w:tcW w:w="1005" w:type="dxa"/>
            <w:tcBorders>
              <w:top w:val="nil"/>
              <w:left w:val="nil"/>
              <w:bottom w:val="single" w:sz="4" w:space="0" w:color="auto"/>
              <w:right w:val="single" w:sz="4" w:space="0" w:color="auto"/>
            </w:tcBorders>
            <w:shd w:val="clear" w:color="auto" w:fill="auto"/>
            <w:vAlign w:val="center"/>
          </w:tcPr>
          <w:p w14:paraId="2204462D" w14:textId="6D014583"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管理</w:t>
            </w:r>
          </w:p>
        </w:tc>
        <w:tc>
          <w:tcPr>
            <w:tcW w:w="2285" w:type="dxa"/>
            <w:tcBorders>
              <w:top w:val="nil"/>
              <w:left w:val="nil"/>
              <w:bottom w:val="single" w:sz="4" w:space="0" w:color="auto"/>
              <w:right w:val="single" w:sz="4" w:space="0" w:color="auto"/>
            </w:tcBorders>
            <w:shd w:val="clear" w:color="auto" w:fill="auto"/>
            <w:vAlign w:val="center"/>
          </w:tcPr>
          <w:p w14:paraId="1904E43F" w14:textId="4F7160C4"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铭牌</w:t>
            </w:r>
          </w:p>
        </w:tc>
      </w:tr>
      <w:tr w:rsidR="00D65C4B" w14:paraId="41B98632" w14:textId="77777777" w:rsidTr="004E027B">
        <w:trPr>
          <w:trHeight w:val="855"/>
        </w:trPr>
        <w:tc>
          <w:tcPr>
            <w:tcW w:w="689" w:type="dxa"/>
            <w:tcBorders>
              <w:top w:val="nil"/>
              <w:left w:val="single" w:sz="4" w:space="0" w:color="auto"/>
              <w:bottom w:val="single" w:sz="4" w:space="0" w:color="auto"/>
              <w:right w:val="single" w:sz="4" w:space="0" w:color="auto"/>
            </w:tcBorders>
            <w:shd w:val="clear" w:color="auto" w:fill="auto"/>
            <w:noWrap/>
            <w:vAlign w:val="center"/>
          </w:tcPr>
          <w:p w14:paraId="1B8E7818" w14:textId="77777777"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A3</w:t>
            </w:r>
          </w:p>
        </w:tc>
        <w:tc>
          <w:tcPr>
            <w:tcW w:w="1567" w:type="dxa"/>
            <w:tcBorders>
              <w:top w:val="nil"/>
              <w:left w:val="nil"/>
              <w:bottom w:val="single" w:sz="4" w:space="0" w:color="auto"/>
              <w:right w:val="single" w:sz="4" w:space="0" w:color="auto"/>
            </w:tcBorders>
            <w:shd w:val="clear" w:color="auto" w:fill="auto"/>
            <w:noWrap/>
            <w:vAlign w:val="center"/>
          </w:tcPr>
          <w:p w14:paraId="43A1EEAF" w14:textId="4B9A2F72"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化粪池</w:t>
            </w:r>
          </w:p>
        </w:tc>
        <w:tc>
          <w:tcPr>
            <w:tcW w:w="988" w:type="dxa"/>
            <w:tcBorders>
              <w:top w:val="nil"/>
              <w:left w:val="nil"/>
              <w:bottom w:val="single" w:sz="4" w:space="0" w:color="auto"/>
              <w:right w:val="single" w:sz="4" w:space="0" w:color="auto"/>
            </w:tcBorders>
            <w:shd w:val="clear" w:color="auto" w:fill="auto"/>
            <w:noWrap/>
            <w:vAlign w:val="center"/>
          </w:tcPr>
          <w:p w14:paraId="364E91BB" w14:textId="751B05FF"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有机物厌氧分解</w:t>
            </w:r>
          </w:p>
        </w:tc>
        <w:tc>
          <w:tcPr>
            <w:tcW w:w="1881" w:type="dxa"/>
            <w:tcBorders>
              <w:top w:val="nil"/>
              <w:left w:val="nil"/>
              <w:bottom w:val="single" w:sz="4" w:space="0" w:color="auto"/>
              <w:right w:val="single" w:sz="4" w:space="0" w:color="auto"/>
            </w:tcBorders>
            <w:shd w:val="clear" w:color="auto" w:fill="auto"/>
            <w:vAlign w:val="center"/>
          </w:tcPr>
          <w:p w14:paraId="7F398AD2" w14:textId="28C202D2"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人事统计</w:t>
            </w:r>
          </w:p>
        </w:tc>
        <w:tc>
          <w:tcPr>
            <w:tcW w:w="1005" w:type="dxa"/>
            <w:tcBorders>
              <w:top w:val="nil"/>
              <w:left w:val="nil"/>
              <w:bottom w:val="single" w:sz="4" w:space="0" w:color="auto"/>
              <w:right w:val="single" w:sz="4" w:space="0" w:color="auto"/>
            </w:tcBorders>
            <w:shd w:val="clear" w:color="auto" w:fill="auto"/>
            <w:vAlign w:val="center"/>
          </w:tcPr>
          <w:p w14:paraId="5D8F9CF6" w14:textId="35F2FD71"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人事</w:t>
            </w:r>
          </w:p>
        </w:tc>
        <w:tc>
          <w:tcPr>
            <w:tcW w:w="2285" w:type="dxa"/>
            <w:tcBorders>
              <w:top w:val="nil"/>
              <w:left w:val="nil"/>
              <w:bottom w:val="single" w:sz="4" w:space="0" w:color="auto"/>
              <w:right w:val="single" w:sz="4" w:space="0" w:color="auto"/>
            </w:tcBorders>
            <w:shd w:val="clear" w:color="auto" w:fill="auto"/>
            <w:vAlign w:val="center"/>
          </w:tcPr>
          <w:p w14:paraId="6985812D" w14:textId="45F1B902"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2020年1月至2020年12月份总工时 小时，甲烷逸散量为(1212000/24)*40*0.001 kgBOD</w:t>
            </w:r>
          </w:p>
        </w:tc>
      </w:tr>
      <w:tr w:rsidR="00D65C4B" w14:paraId="0EA7EC66" w14:textId="77777777" w:rsidTr="004E027B">
        <w:trPr>
          <w:trHeight w:val="510"/>
        </w:trPr>
        <w:tc>
          <w:tcPr>
            <w:tcW w:w="689" w:type="dxa"/>
            <w:tcBorders>
              <w:top w:val="nil"/>
              <w:left w:val="single" w:sz="4" w:space="0" w:color="auto"/>
              <w:bottom w:val="single" w:sz="4" w:space="0" w:color="auto"/>
              <w:right w:val="single" w:sz="4" w:space="0" w:color="auto"/>
            </w:tcBorders>
            <w:shd w:val="clear" w:color="auto" w:fill="auto"/>
            <w:noWrap/>
            <w:vAlign w:val="center"/>
          </w:tcPr>
          <w:p w14:paraId="055E06C2" w14:textId="77777777"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A4</w:t>
            </w:r>
          </w:p>
        </w:tc>
        <w:tc>
          <w:tcPr>
            <w:tcW w:w="1567" w:type="dxa"/>
            <w:tcBorders>
              <w:top w:val="nil"/>
              <w:left w:val="nil"/>
              <w:bottom w:val="single" w:sz="4" w:space="0" w:color="auto"/>
              <w:right w:val="single" w:sz="4" w:space="0" w:color="auto"/>
            </w:tcBorders>
            <w:shd w:val="clear" w:color="auto" w:fill="auto"/>
            <w:noWrap/>
            <w:vAlign w:val="center"/>
          </w:tcPr>
          <w:p w14:paraId="0335E4BF" w14:textId="65535D36"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生产、生活用电</w:t>
            </w:r>
          </w:p>
        </w:tc>
        <w:tc>
          <w:tcPr>
            <w:tcW w:w="988" w:type="dxa"/>
            <w:tcBorders>
              <w:top w:val="nil"/>
              <w:left w:val="nil"/>
              <w:bottom w:val="single" w:sz="4" w:space="0" w:color="auto"/>
              <w:right w:val="single" w:sz="4" w:space="0" w:color="auto"/>
            </w:tcBorders>
            <w:shd w:val="clear" w:color="auto" w:fill="auto"/>
            <w:noWrap/>
            <w:vAlign w:val="center"/>
          </w:tcPr>
          <w:p w14:paraId="45952391" w14:textId="4A2BD881"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外购电力</w:t>
            </w:r>
          </w:p>
        </w:tc>
        <w:tc>
          <w:tcPr>
            <w:tcW w:w="1881" w:type="dxa"/>
            <w:tcBorders>
              <w:top w:val="nil"/>
              <w:left w:val="nil"/>
              <w:bottom w:val="single" w:sz="4" w:space="0" w:color="auto"/>
              <w:right w:val="single" w:sz="4" w:space="0" w:color="auto"/>
            </w:tcBorders>
            <w:shd w:val="clear" w:color="auto" w:fill="auto"/>
            <w:vAlign w:val="center"/>
          </w:tcPr>
          <w:p w14:paraId="058243A7" w14:textId="0F1D9852"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电力发票</w:t>
            </w:r>
          </w:p>
        </w:tc>
        <w:tc>
          <w:tcPr>
            <w:tcW w:w="1005" w:type="dxa"/>
            <w:tcBorders>
              <w:top w:val="nil"/>
              <w:left w:val="nil"/>
              <w:bottom w:val="single" w:sz="4" w:space="0" w:color="auto"/>
              <w:right w:val="single" w:sz="4" w:space="0" w:color="auto"/>
            </w:tcBorders>
            <w:shd w:val="clear" w:color="auto" w:fill="auto"/>
            <w:vAlign w:val="center"/>
          </w:tcPr>
          <w:p w14:paraId="716A1D34" w14:textId="7D6931E4"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财务</w:t>
            </w:r>
          </w:p>
        </w:tc>
        <w:tc>
          <w:tcPr>
            <w:tcW w:w="2285" w:type="dxa"/>
            <w:tcBorders>
              <w:top w:val="nil"/>
              <w:left w:val="nil"/>
              <w:bottom w:val="single" w:sz="4" w:space="0" w:color="auto"/>
              <w:right w:val="single" w:sz="4" w:space="0" w:color="auto"/>
            </w:tcBorders>
            <w:shd w:val="clear" w:color="auto" w:fill="auto"/>
            <w:vAlign w:val="center"/>
          </w:tcPr>
          <w:p w14:paraId="0EEF554C" w14:textId="47ABE932" w:rsidR="00D65C4B" w:rsidRDefault="00D65C4B" w:rsidP="00D65C4B">
            <w:pPr>
              <w:widowControl/>
              <w:jc w:val="center"/>
              <w:textAlignment w:val="center"/>
              <w:rPr>
                <w:color w:val="000000" w:themeColor="text1"/>
                <w:sz w:val="20"/>
              </w:rPr>
            </w:pPr>
            <w:r>
              <w:rPr>
                <w:rFonts w:ascii="宋体" w:hAnsi="宋体" w:cs="宋体" w:hint="eastAsia"/>
                <w:color w:val="000000" w:themeColor="text1"/>
                <w:sz w:val="20"/>
                <w:lang w:bidi="ar"/>
              </w:rPr>
              <w:t>/</w:t>
            </w:r>
          </w:p>
        </w:tc>
      </w:tr>
      <w:tr w:rsidR="004E027B" w14:paraId="04FEFFD0" w14:textId="77777777" w:rsidTr="004E027B">
        <w:trPr>
          <w:trHeight w:val="510"/>
        </w:trPr>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9D0E3" w14:textId="6CED872A" w:rsidR="004E027B" w:rsidRDefault="004E027B" w:rsidP="004E027B">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A</w:t>
            </w:r>
            <w:r>
              <w:rPr>
                <w:rFonts w:ascii="宋体" w:hAnsi="宋体" w:cs="宋体"/>
                <w:color w:val="000000" w:themeColor="text1"/>
                <w:sz w:val="20"/>
                <w:lang w:bidi="ar"/>
              </w:rPr>
              <w:t>5</w:t>
            </w:r>
          </w:p>
        </w:tc>
        <w:tc>
          <w:tcPr>
            <w:tcW w:w="1567" w:type="dxa"/>
            <w:tcBorders>
              <w:top w:val="single" w:sz="4" w:space="0" w:color="auto"/>
              <w:left w:val="nil"/>
              <w:bottom w:val="single" w:sz="4" w:space="0" w:color="auto"/>
              <w:right w:val="single" w:sz="4" w:space="0" w:color="auto"/>
            </w:tcBorders>
            <w:shd w:val="clear" w:color="auto" w:fill="auto"/>
            <w:noWrap/>
            <w:vAlign w:val="center"/>
          </w:tcPr>
          <w:p w14:paraId="2ECF921F" w14:textId="4FB549AF" w:rsidR="004E027B" w:rsidRDefault="004E027B" w:rsidP="004E027B">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叉车</w:t>
            </w:r>
          </w:p>
        </w:tc>
        <w:tc>
          <w:tcPr>
            <w:tcW w:w="988" w:type="dxa"/>
            <w:tcBorders>
              <w:top w:val="single" w:sz="4" w:space="0" w:color="auto"/>
              <w:left w:val="nil"/>
              <w:bottom w:val="single" w:sz="4" w:space="0" w:color="auto"/>
              <w:right w:val="single" w:sz="4" w:space="0" w:color="auto"/>
            </w:tcBorders>
            <w:shd w:val="clear" w:color="auto" w:fill="auto"/>
            <w:noWrap/>
            <w:vAlign w:val="center"/>
          </w:tcPr>
          <w:p w14:paraId="6C257A43" w14:textId="28D7869F" w:rsidR="004E027B" w:rsidRDefault="004E027B" w:rsidP="004E027B">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柴油燃烧</w:t>
            </w:r>
          </w:p>
        </w:tc>
        <w:tc>
          <w:tcPr>
            <w:tcW w:w="1881" w:type="dxa"/>
            <w:tcBorders>
              <w:top w:val="single" w:sz="4" w:space="0" w:color="auto"/>
              <w:left w:val="nil"/>
              <w:bottom w:val="single" w:sz="4" w:space="0" w:color="auto"/>
              <w:right w:val="single" w:sz="4" w:space="0" w:color="auto"/>
            </w:tcBorders>
            <w:shd w:val="clear" w:color="auto" w:fill="auto"/>
            <w:vAlign w:val="center"/>
          </w:tcPr>
          <w:p w14:paraId="74D055B9" w14:textId="0C7619C0" w:rsidR="004E027B" w:rsidRDefault="004E027B" w:rsidP="004E027B">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电力发票</w:t>
            </w:r>
          </w:p>
        </w:tc>
        <w:tc>
          <w:tcPr>
            <w:tcW w:w="1005" w:type="dxa"/>
            <w:tcBorders>
              <w:top w:val="single" w:sz="4" w:space="0" w:color="auto"/>
              <w:left w:val="nil"/>
              <w:bottom w:val="single" w:sz="4" w:space="0" w:color="auto"/>
              <w:right w:val="single" w:sz="4" w:space="0" w:color="auto"/>
            </w:tcBorders>
            <w:shd w:val="clear" w:color="auto" w:fill="auto"/>
            <w:vAlign w:val="center"/>
          </w:tcPr>
          <w:p w14:paraId="77757DEF" w14:textId="29C68A55" w:rsidR="004E027B" w:rsidRDefault="004E027B" w:rsidP="004E027B">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财务</w:t>
            </w:r>
          </w:p>
        </w:tc>
        <w:tc>
          <w:tcPr>
            <w:tcW w:w="2285" w:type="dxa"/>
            <w:tcBorders>
              <w:top w:val="single" w:sz="4" w:space="0" w:color="auto"/>
              <w:left w:val="nil"/>
              <w:bottom w:val="single" w:sz="4" w:space="0" w:color="auto"/>
              <w:right w:val="single" w:sz="4" w:space="0" w:color="auto"/>
            </w:tcBorders>
            <w:shd w:val="clear" w:color="auto" w:fill="auto"/>
            <w:vAlign w:val="center"/>
          </w:tcPr>
          <w:p w14:paraId="716D3108" w14:textId="40B59F78" w:rsidR="004E027B" w:rsidRDefault="004E027B" w:rsidP="004E027B">
            <w:pPr>
              <w:widowControl/>
              <w:jc w:val="center"/>
              <w:textAlignment w:val="center"/>
              <w:rPr>
                <w:rFonts w:ascii="宋体" w:hAnsi="宋体" w:cs="宋体" w:hint="eastAsia"/>
                <w:color w:val="000000" w:themeColor="text1"/>
                <w:sz w:val="20"/>
                <w:lang w:bidi="ar"/>
              </w:rPr>
            </w:pPr>
            <w:r>
              <w:rPr>
                <w:rFonts w:ascii="宋体" w:hAnsi="宋体" w:cs="宋体" w:hint="eastAsia"/>
                <w:color w:val="000000" w:themeColor="text1"/>
                <w:sz w:val="20"/>
                <w:lang w:bidi="ar"/>
              </w:rPr>
              <w:t>/</w:t>
            </w:r>
          </w:p>
        </w:tc>
      </w:tr>
    </w:tbl>
    <w:p w14:paraId="2C2B137F"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53" w:name="_Toc493063083"/>
      <w:r>
        <w:rPr>
          <w:b/>
          <w:color w:val="000000" w:themeColor="text1"/>
          <w:sz w:val="28"/>
          <w:szCs w:val="28"/>
        </w:rPr>
        <w:t xml:space="preserve">4.5 </w:t>
      </w:r>
      <w:r>
        <w:rPr>
          <w:b/>
          <w:color w:val="000000" w:themeColor="text1"/>
          <w:sz w:val="28"/>
          <w:szCs w:val="28"/>
        </w:rPr>
        <w:t>计算方法变更说明</w:t>
      </w:r>
      <w:bookmarkEnd w:id="53"/>
    </w:p>
    <w:p w14:paraId="0B97A9E2" w14:textId="77777777" w:rsidR="00FB5DAC" w:rsidRDefault="00507C29">
      <w:pPr>
        <w:spacing w:line="360" w:lineRule="auto"/>
        <w:ind w:firstLine="405"/>
        <w:rPr>
          <w:color w:val="000000" w:themeColor="text1"/>
          <w:sz w:val="28"/>
          <w:szCs w:val="28"/>
        </w:rPr>
      </w:pPr>
      <w:r>
        <w:rPr>
          <w:color w:val="000000" w:themeColor="text1"/>
          <w:sz w:val="28"/>
          <w:szCs w:val="28"/>
        </w:rPr>
        <w:t>计算方法没有变更。</w:t>
      </w:r>
    </w:p>
    <w:p w14:paraId="545D0629"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54" w:name="_Toc493063084"/>
      <w:r>
        <w:rPr>
          <w:b/>
          <w:color w:val="000000" w:themeColor="text1"/>
          <w:sz w:val="28"/>
          <w:szCs w:val="28"/>
        </w:rPr>
        <w:t xml:space="preserve">4.6 </w:t>
      </w:r>
      <w:r>
        <w:rPr>
          <w:b/>
          <w:color w:val="000000" w:themeColor="text1"/>
          <w:sz w:val="28"/>
          <w:szCs w:val="28"/>
        </w:rPr>
        <w:t>排放系数变更说明</w:t>
      </w:r>
      <w:bookmarkEnd w:id="54"/>
    </w:p>
    <w:p w14:paraId="0FC2428A" w14:textId="77777777" w:rsidR="00FB5DAC" w:rsidRDefault="00507C29">
      <w:pPr>
        <w:spacing w:line="360" w:lineRule="auto"/>
        <w:ind w:firstLine="405"/>
        <w:rPr>
          <w:color w:val="000000" w:themeColor="text1"/>
          <w:sz w:val="28"/>
          <w:szCs w:val="28"/>
        </w:rPr>
      </w:pPr>
      <w:r>
        <w:rPr>
          <w:color w:val="000000" w:themeColor="text1"/>
          <w:sz w:val="28"/>
          <w:szCs w:val="28"/>
        </w:rPr>
        <w:t>计算方法没有变更。</w:t>
      </w:r>
    </w:p>
    <w:p w14:paraId="2A7F7456"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55" w:name="_Toc493063085"/>
      <w:r>
        <w:rPr>
          <w:b/>
          <w:color w:val="000000" w:themeColor="text1"/>
          <w:sz w:val="28"/>
          <w:szCs w:val="28"/>
        </w:rPr>
        <w:t xml:space="preserve">4.7 </w:t>
      </w:r>
      <w:r>
        <w:rPr>
          <w:b/>
          <w:color w:val="000000" w:themeColor="text1"/>
          <w:sz w:val="28"/>
          <w:szCs w:val="28"/>
        </w:rPr>
        <w:t>关于燃烧生物质带来的</w:t>
      </w:r>
      <w:r>
        <w:rPr>
          <w:b/>
          <w:color w:val="000000" w:themeColor="text1"/>
          <w:sz w:val="28"/>
          <w:szCs w:val="28"/>
        </w:rPr>
        <w:t>CO</w:t>
      </w:r>
      <w:r>
        <w:rPr>
          <w:b/>
          <w:color w:val="000000" w:themeColor="text1"/>
          <w:sz w:val="28"/>
          <w:szCs w:val="28"/>
          <w:vertAlign w:val="subscript"/>
        </w:rPr>
        <w:t>2</w:t>
      </w:r>
      <w:r>
        <w:rPr>
          <w:b/>
          <w:color w:val="000000" w:themeColor="text1"/>
          <w:sz w:val="28"/>
          <w:szCs w:val="28"/>
        </w:rPr>
        <w:t>直接排放</w:t>
      </w:r>
      <w:bookmarkEnd w:id="55"/>
    </w:p>
    <w:p w14:paraId="769ED6AA" w14:textId="77777777" w:rsidR="00FB5DAC" w:rsidRDefault="00507C29">
      <w:pPr>
        <w:spacing w:line="360" w:lineRule="auto"/>
        <w:rPr>
          <w:color w:val="000000" w:themeColor="text1"/>
          <w:sz w:val="28"/>
          <w:szCs w:val="28"/>
          <w:vertAlign w:val="subscript"/>
        </w:rPr>
      </w:pPr>
      <w:r>
        <w:rPr>
          <w:color w:val="000000" w:themeColor="text1"/>
          <w:sz w:val="28"/>
          <w:szCs w:val="28"/>
        </w:rPr>
        <w:t>由于本公司无生物质的燃烧，因此未产生燃烧物质带来的</w:t>
      </w:r>
      <w:r>
        <w:rPr>
          <w:color w:val="000000" w:themeColor="text1"/>
          <w:sz w:val="28"/>
          <w:szCs w:val="28"/>
        </w:rPr>
        <w:t>CO</w:t>
      </w:r>
      <w:r>
        <w:rPr>
          <w:color w:val="000000" w:themeColor="text1"/>
          <w:sz w:val="28"/>
          <w:szCs w:val="28"/>
          <w:vertAlign w:val="subscript"/>
        </w:rPr>
        <w:t>2</w:t>
      </w:r>
      <w:r>
        <w:rPr>
          <w:color w:val="000000" w:themeColor="text1"/>
          <w:sz w:val="28"/>
          <w:szCs w:val="28"/>
          <w:vertAlign w:val="subscript"/>
        </w:rPr>
        <w:t>。</w:t>
      </w:r>
    </w:p>
    <w:p w14:paraId="469E2647" w14:textId="77777777" w:rsidR="00FB5DAC" w:rsidRDefault="00FB5DAC">
      <w:pPr>
        <w:spacing w:line="360" w:lineRule="auto"/>
        <w:rPr>
          <w:color w:val="000000" w:themeColor="text1"/>
          <w:sz w:val="28"/>
          <w:szCs w:val="28"/>
        </w:rPr>
      </w:pPr>
    </w:p>
    <w:p w14:paraId="3C2F48A3" w14:textId="77777777" w:rsidR="00FB5DAC" w:rsidRDefault="00FB5DAC">
      <w:pPr>
        <w:spacing w:line="360" w:lineRule="auto"/>
        <w:rPr>
          <w:color w:val="000000" w:themeColor="text1"/>
          <w:sz w:val="28"/>
          <w:szCs w:val="28"/>
        </w:rPr>
      </w:pPr>
    </w:p>
    <w:p w14:paraId="7D025CB1" w14:textId="77777777" w:rsidR="00FB5DAC" w:rsidRDefault="00FB5DAC">
      <w:pPr>
        <w:spacing w:line="360" w:lineRule="auto"/>
        <w:rPr>
          <w:color w:val="000000" w:themeColor="text1"/>
          <w:sz w:val="28"/>
          <w:szCs w:val="28"/>
        </w:rPr>
      </w:pPr>
    </w:p>
    <w:p w14:paraId="5EAAFD71" w14:textId="77777777" w:rsidR="00FB5DAC" w:rsidRDefault="00FB5DAC">
      <w:pPr>
        <w:spacing w:line="360" w:lineRule="auto"/>
        <w:rPr>
          <w:color w:val="000000" w:themeColor="text1"/>
          <w:sz w:val="28"/>
          <w:szCs w:val="28"/>
        </w:rPr>
      </w:pPr>
    </w:p>
    <w:p w14:paraId="60C9BDBA" w14:textId="77777777" w:rsidR="00FB5DAC" w:rsidRDefault="00FB5DAC">
      <w:pPr>
        <w:spacing w:line="360" w:lineRule="auto"/>
        <w:rPr>
          <w:color w:val="000000" w:themeColor="text1"/>
          <w:sz w:val="28"/>
          <w:szCs w:val="28"/>
        </w:rPr>
      </w:pPr>
    </w:p>
    <w:p w14:paraId="36807511" w14:textId="77777777" w:rsidR="00FB5DAC" w:rsidRDefault="00FB5DAC">
      <w:pPr>
        <w:pStyle w:val="af7"/>
        <w:spacing w:line="360" w:lineRule="auto"/>
        <w:rPr>
          <w:rFonts w:ascii="Times New Roman" w:hAnsi="Times New Roman"/>
          <w:color w:val="000000" w:themeColor="text1"/>
          <w:sz w:val="28"/>
          <w:szCs w:val="28"/>
        </w:rPr>
        <w:sectPr w:rsidR="00FB5DAC">
          <w:pgSz w:w="11907" w:h="16839"/>
          <w:pgMar w:top="1276" w:right="1800" w:bottom="993" w:left="1800" w:header="1134" w:footer="284" w:gutter="0"/>
          <w:cols w:space="720"/>
          <w:titlePg/>
          <w:docGrid w:linePitch="286"/>
        </w:sectPr>
      </w:pPr>
    </w:p>
    <w:p w14:paraId="7917E79C" w14:textId="77777777" w:rsidR="00FB5DAC" w:rsidRDefault="00507C29">
      <w:pPr>
        <w:pStyle w:val="af7"/>
        <w:spacing w:after="240" w:line="360" w:lineRule="auto"/>
        <w:rPr>
          <w:rFonts w:ascii="Times New Roman" w:hAnsi="Times New Roman"/>
          <w:color w:val="000000" w:themeColor="text1"/>
          <w:sz w:val="36"/>
        </w:rPr>
      </w:pPr>
      <w:bookmarkStart w:id="56" w:name="_Toc493063086"/>
      <w:r>
        <w:rPr>
          <w:rFonts w:ascii="Times New Roman" w:hAnsi="Times New Roman"/>
          <w:color w:val="000000" w:themeColor="text1"/>
          <w:sz w:val="36"/>
        </w:rPr>
        <w:t>第五章</w:t>
      </w:r>
      <w:r>
        <w:rPr>
          <w:rFonts w:ascii="Times New Roman" w:hAnsi="Times New Roman"/>
          <w:color w:val="000000" w:themeColor="text1"/>
          <w:sz w:val="36"/>
        </w:rPr>
        <w:t xml:space="preserve">  </w:t>
      </w:r>
      <w:r>
        <w:rPr>
          <w:rFonts w:ascii="Times New Roman" w:hAnsi="Times New Roman"/>
          <w:color w:val="000000" w:themeColor="text1"/>
          <w:sz w:val="36"/>
        </w:rPr>
        <w:t>组织在减排方面的活动</w:t>
      </w:r>
      <w:bookmarkEnd w:id="56"/>
    </w:p>
    <w:p w14:paraId="251D5518"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57" w:name="_Toc493063087"/>
      <w:r>
        <w:rPr>
          <w:b/>
          <w:color w:val="000000" w:themeColor="text1"/>
          <w:sz w:val="28"/>
          <w:szCs w:val="28"/>
        </w:rPr>
        <w:t xml:space="preserve">5.1 </w:t>
      </w:r>
      <w:r>
        <w:rPr>
          <w:b/>
          <w:color w:val="000000" w:themeColor="text1"/>
          <w:sz w:val="28"/>
          <w:szCs w:val="28"/>
        </w:rPr>
        <w:t>直接行动</w:t>
      </w:r>
      <w:bookmarkEnd w:id="57"/>
    </w:p>
    <w:p w14:paraId="71563249" w14:textId="0D1710D5" w:rsidR="00FB5DAC" w:rsidRPr="00DE1351" w:rsidRDefault="004423F7" w:rsidP="00DE1351">
      <w:pPr>
        <w:ind w:firstLineChars="200" w:firstLine="560"/>
      </w:pPr>
      <w:r w:rsidRPr="00DE1351">
        <w:rPr>
          <w:rFonts w:hint="eastAsia"/>
          <w:color w:val="000000" w:themeColor="text1"/>
          <w:sz w:val="28"/>
          <w:szCs w:val="28"/>
        </w:rPr>
        <w:t>博众优浦</w:t>
      </w:r>
      <w:r w:rsidRPr="00DE1351">
        <w:rPr>
          <w:rFonts w:hint="eastAsia"/>
          <w:color w:val="000000" w:themeColor="text1"/>
          <w:sz w:val="28"/>
          <w:szCs w:val="28"/>
        </w:rPr>
        <w:t>(</w:t>
      </w:r>
      <w:r w:rsidRPr="00DE1351">
        <w:rPr>
          <w:rFonts w:hint="eastAsia"/>
          <w:color w:val="000000" w:themeColor="text1"/>
          <w:sz w:val="28"/>
          <w:szCs w:val="28"/>
        </w:rPr>
        <w:t>常熟）汽车部件科技有限公司</w:t>
      </w:r>
      <w:r w:rsidR="00507C29" w:rsidRPr="00DE1351">
        <w:rPr>
          <w:rFonts w:hint="eastAsia"/>
          <w:color w:val="000000" w:themeColor="text1"/>
          <w:sz w:val="28"/>
          <w:szCs w:val="28"/>
        </w:rPr>
        <w:t>对节能技术改造工作较为重视，积极实施了一些节能技术改造项目，具体节能措施实施方案及节能效果下表</w:t>
      </w:r>
      <w:r w:rsidR="00507C29" w:rsidRPr="00DE1351">
        <w:rPr>
          <w:rFonts w:hint="eastAsia"/>
        </w:rPr>
        <w:t>。</w:t>
      </w:r>
    </w:p>
    <w:p w14:paraId="12D4200B" w14:textId="77777777" w:rsidR="00FB5DAC" w:rsidRDefault="00507C29">
      <w:pPr>
        <w:adjustRightInd/>
        <w:jc w:val="center"/>
        <w:textAlignment w:val="auto"/>
        <w:rPr>
          <w:rFonts w:ascii="新宋体" w:eastAsia="新宋体" w:hAnsi="新宋体" w:cs="新宋体" w:hint="eastAsia"/>
          <w:color w:val="000000" w:themeColor="text1"/>
          <w:sz w:val="28"/>
          <w:szCs w:val="28"/>
        </w:rPr>
      </w:pPr>
      <w:r>
        <w:rPr>
          <w:rFonts w:ascii="新宋体" w:hAnsi="新宋体" w:cs="新宋体" w:hint="eastAsia"/>
          <w:b/>
          <w:bCs/>
          <w:color w:val="000000" w:themeColor="text1"/>
          <w:sz w:val="24"/>
        </w:rPr>
        <w:t>降低企业用能成本的措施</w:t>
      </w:r>
    </w:p>
    <w:tbl>
      <w:tblPr>
        <w:tblW w:w="4998" w:type="pct"/>
        <w:jc w:val="center"/>
        <w:tblCellMar>
          <w:top w:w="15" w:type="dxa"/>
          <w:left w:w="15" w:type="dxa"/>
          <w:bottom w:w="15" w:type="dxa"/>
          <w:right w:w="15" w:type="dxa"/>
        </w:tblCellMar>
        <w:tblLook w:val="04A0" w:firstRow="1" w:lastRow="0" w:firstColumn="1" w:lastColumn="0" w:noHBand="0" w:noVBand="1"/>
      </w:tblPr>
      <w:tblGrid>
        <w:gridCol w:w="530"/>
        <w:gridCol w:w="1680"/>
        <w:gridCol w:w="3193"/>
        <w:gridCol w:w="808"/>
        <w:gridCol w:w="555"/>
        <w:gridCol w:w="765"/>
        <w:gridCol w:w="803"/>
      </w:tblGrid>
      <w:tr w:rsidR="004E027B" w14:paraId="72019161" w14:textId="77777777" w:rsidTr="00271171">
        <w:trPr>
          <w:trHeight w:val="454"/>
          <w:tblHeader/>
          <w:jc w:val="center"/>
        </w:trPr>
        <w:tc>
          <w:tcPr>
            <w:tcW w:w="321" w:type="pct"/>
            <w:tcBorders>
              <w:top w:val="single" w:sz="4" w:space="0" w:color="000000"/>
              <w:left w:val="single" w:sz="4" w:space="0" w:color="000000"/>
              <w:right w:val="single" w:sz="4" w:space="0" w:color="000000"/>
            </w:tcBorders>
            <w:shd w:val="clear" w:color="auto" w:fill="FFFFFF"/>
            <w:vAlign w:val="center"/>
          </w:tcPr>
          <w:p w14:paraId="4942BB35" w14:textId="77777777" w:rsidR="004E027B" w:rsidRDefault="004E027B" w:rsidP="009C2542">
            <w:pPr>
              <w:widowControl/>
              <w:spacing w:line="240" w:lineRule="auto"/>
              <w:jc w:val="center"/>
              <w:rPr>
                <w:rFonts w:ascii="新宋体" w:hAnsi="新宋体" w:cs="宋体" w:hint="eastAsia"/>
                <w:color w:val="000000" w:themeColor="text1"/>
                <w:szCs w:val="21"/>
              </w:rPr>
            </w:pPr>
            <w:bookmarkStart w:id="58" w:name="_Hlk153868402"/>
            <w:r>
              <w:rPr>
                <w:rFonts w:ascii="新宋体" w:hAnsi="新宋体" w:cs="宋体" w:hint="eastAsia"/>
                <w:color w:val="000000" w:themeColor="text1"/>
                <w:szCs w:val="21"/>
              </w:rPr>
              <w:t>序号</w:t>
            </w:r>
          </w:p>
        </w:tc>
        <w:tc>
          <w:tcPr>
            <w:tcW w:w="1011" w:type="pct"/>
            <w:tcBorders>
              <w:top w:val="single" w:sz="4" w:space="0" w:color="000000"/>
              <w:left w:val="single" w:sz="4" w:space="0" w:color="000000"/>
              <w:right w:val="single" w:sz="4" w:space="0" w:color="000000"/>
            </w:tcBorders>
            <w:shd w:val="clear" w:color="auto" w:fill="FFFFFF"/>
            <w:vAlign w:val="center"/>
          </w:tcPr>
          <w:p w14:paraId="2014C8B5" w14:textId="77777777" w:rsidR="004E027B" w:rsidRDefault="004E027B" w:rsidP="009C2542">
            <w:pPr>
              <w:widowControl/>
              <w:spacing w:line="240" w:lineRule="auto"/>
              <w:jc w:val="center"/>
              <w:rPr>
                <w:rFonts w:ascii="新宋体" w:hAnsi="新宋体" w:cs="宋体" w:hint="eastAsia"/>
                <w:color w:val="000000" w:themeColor="text1"/>
                <w:szCs w:val="21"/>
              </w:rPr>
            </w:pPr>
            <w:r>
              <w:rPr>
                <w:rFonts w:ascii="新宋体" w:hAnsi="新宋体" w:cs="宋体" w:hint="eastAsia"/>
                <w:color w:val="000000" w:themeColor="text1"/>
                <w:szCs w:val="21"/>
              </w:rPr>
              <w:t>技术名称</w:t>
            </w:r>
          </w:p>
        </w:tc>
        <w:tc>
          <w:tcPr>
            <w:tcW w:w="1918" w:type="pct"/>
            <w:tcBorders>
              <w:top w:val="single" w:sz="4" w:space="0" w:color="000000"/>
              <w:left w:val="single" w:sz="4" w:space="0" w:color="000000"/>
              <w:right w:val="single" w:sz="4" w:space="0" w:color="000000"/>
            </w:tcBorders>
            <w:shd w:val="clear" w:color="auto" w:fill="auto"/>
            <w:vAlign w:val="center"/>
          </w:tcPr>
          <w:p w14:paraId="5864832C" w14:textId="77777777" w:rsidR="004E027B" w:rsidRDefault="004E027B" w:rsidP="009C2542">
            <w:pPr>
              <w:widowControl/>
              <w:spacing w:line="240" w:lineRule="auto"/>
              <w:jc w:val="center"/>
              <w:rPr>
                <w:rFonts w:ascii="新宋体" w:hAnsi="新宋体" w:cs="宋体" w:hint="eastAsia"/>
                <w:color w:val="000000" w:themeColor="text1"/>
                <w:szCs w:val="21"/>
              </w:rPr>
            </w:pPr>
            <w:r>
              <w:rPr>
                <w:rFonts w:ascii="新宋体" w:hAnsi="新宋体" w:cs="宋体" w:hint="eastAsia"/>
                <w:color w:val="000000" w:themeColor="text1"/>
                <w:szCs w:val="21"/>
              </w:rPr>
              <w:t>应用的</w:t>
            </w:r>
          </w:p>
          <w:p w14:paraId="23090A66" w14:textId="77777777" w:rsidR="004E027B" w:rsidRDefault="004E027B" w:rsidP="009C2542">
            <w:pPr>
              <w:widowControl/>
              <w:spacing w:line="240" w:lineRule="auto"/>
              <w:jc w:val="center"/>
              <w:rPr>
                <w:rFonts w:ascii="新宋体" w:hAnsi="新宋体" w:cs="宋体" w:hint="eastAsia"/>
                <w:color w:val="000000" w:themeColor="text1"/>
                <w:szCs w:val="21"/>
              </w:rPr>
            </w:pPr>
            <w:r>
              <w:rPr>
                <w:rFonts w:ascii="新宋体" w:hAnsi="新宋体" w:cs="宋体" w:hint="eastAsia"/>
                <w:color w:val="000000" w:themeColor="text1"/>
                <w:szCs w:val="21"/>
              </w:rPr>
              <w:t>工序</w:t>
            </w:r>
            <w:r>
              <w:rPr>
                <w:rFonts w:ascii="新宋体" w:hAnsi="新宋体" w:cs="宋体" w:hint="eastAsia"/>
                <w:color w:val="000000" w:themeColor="text1"/>
                <w:szCs w:val="21"/>
              </w:rPr>
              <w:t>/</w:t>
            </w:r>
            <w:r>
              <w:rPr>
                <w:rFonts w:ascii="新宋体" w:hAnsi="新宋体" w:cs="宋体" w:hint="eastAsia"/>
                <w:color w:val="000000" w:themeColor="text1"/>
                <w:szCs w:val="21"/>
              </w:rPr>
              <w:t>工艺</w:t>
            </w:r>
          </w:p>
        </w:tc>
        <w:tc>
          <w:tcPr>
            <w:tcW w:w="487" w:type="pct"/>
            <w:tcBorders>
              <w:top w:val="single" w:sz="4" w:space="0" w:color="000000"/>
              <w:left w:val="single" w:sz="4" w:space="0" w:color="000000"/>
              <w:right w:val="single" w:sz="4" w:space="0" w:color="000000"/>
            </w:tcBorders>
            <w:shd w:val="clear" w:color="auto" w:fill="FFFFFF"/>
            <w:vAlign w:val="center"/>
          </w:tcPr>
          <w:p w14:paraId="2CE0B59C" w14:textId="77777777" w:rsidR="004E027B" w:rsidRDefault="004E027B" w:rsidP="009C2542">
            <w:pPr>
              <w:widowControl/>
              <w:spacing w:line="240" w:lineRule="auto"/>
              <w:jc w:val="center"/>
              <w:rPr>
                <w:rFonts w:ascii="新宋体" w:hAnsi="新宋体" w:cs="宋体" w:hint="eastAsia"/>
                <w:color w:val="000000" w:themeColor="text1"/>
                <w:szCs w:val="21"/>
              </w:rPr>
            </w:pPr>
            <w:r>
              <w:rPr>
                <w:rFonts w:ascii="新宋体" w:hAnsi="新宋体" w:cs="宋体" w:hint="eastAsia"/>
                <w:color w:val="000000" w:themeColor="text1"/>
                <w:szCs w:val="21"/>
              </w:rPr>
              <w:t>建设时间</w:t>
            </w:r>
          </w:p>
        </w:tc>
        <w:tc>
          <w:tcPr>
            <w:tcW w:w="333" w:type="pct"/>
            <w:tcBorders>
              <w:top w:val="single" w:sz="4" w:space="0" w:color="000000"/>
              <w:left w:val="single" w:sz="4" w:space="0" w:color="000000"/>
              <w:right w:val="single" w:sz="4" w:space="0" w:color="000000"/>
            </w:tcBorders>
            <w:shd w:val="clear" w:color="auto" w:fill="FFFFFF"/>
            <w:vAlign w:val="center"/>
          </w:tcPr>
          <w:p w14:paraId="43A3F13F" w14:textId="77777777" w:rsidR="004E027B" w:rsidRDefault="004E027B" w:rsidP="009C2542">
            <w:pPr>
              <w:widowControl/>
              <w:spacing w:line="240" w:lineRule="auto"/>
              <w:jc w:val="center"/>
              <w:rPr>
                <w:rFonts w:ascii="新宋体" w:hAnsi="新宋体" w:cs="宋体" w:hint="eastAsia"/>
                <w:color w:val="000000" w:themeColor="text1"/>
                <w:szCs w:val="21"/>
              </w:rPr>
            </w:pPr>
            <w:r>
              <w:rPr>
                <w:rFonts w:ascii="新宋体" w:hAnsi="新宋体" w:cs="宋体" w:hint="eastAsia"/>
                <w:color w:val="000000" w:themeColor="text1"/>
                <w:szCs w:val="21"/>
              </w:rPr>
              <w:t>投资</w:t>
            </w:r>
            <w:r>
              <w:rPr>
                <w:rFonts w:ascii="新宋体" w:hAnsi="新宋体" w:cs="宋体" w:hint="eastAsia"/>
                <w:color w:val="000000" w:themeColor="text1"/>
                <w:szCs w:val="21"/>
              </w:rPr>
              <w:t xml:space="preserve">  </w:t>
            </w:r>
            <w:r>
              <w:rPr>
                <w:rFonts w:ascii="新宋体" w:hAnsi="新宋体" w:cs="宋体" w:hint="eastAsia"/>
                <w:color w:val="000000" w:themeColor="text1"/>
                <w:szCs w:val="21"/>
              </w:rPr>
              <w:t>（万元）</w:t>
            </w:r>
          </w:p>
        </w:tc>
        <w:tc>
          <w:tcPr>
            <w:tcW w:w="446" w:type="pct"/>
            <w:tcBorders>
              <w:top w:val="single" w:sz="4" w:space="0" w:color="000000"/>
              <w:left w:val="single" w:sz="4" w:space="0" w:color="000000"/>
              <w:right w:val="single" w:sz="4" w:space="0" w:color="000000"/>
            </w:tcBorders>
            <w:vAlign w:val="center"/>
          </w:tcPr>
          <w:p w14:paraId="036AD3FC" w14:textId="77777777" w:rsidR="004E027B" w:rsidRDefault="004E027B" w:rsidP="009C2542">
            <w:pPr>
              <w:widowControl/>
              <w:spacing w:line="240" w:lineRule="auto"/>
              <w:jc w:val="center"/>
              <w:rPr>
                <w:rFonts w:ascii="新宋体" w:hAnsi="新宋体" w:cs="宋体" w:hint="eastAsia"/>
                <w:color w:val="000000" w:themeColor="text1"/>
                <w:szCs w:val="21"/>
              </w:rPr>
            </w:pPr>
            <w:r>
              <w:rPr>
                <w:rFonts w:ascii="新宋体" w:hAnsi="新宋体" w:cs="宋体" w:hint="eastAsia"/>
                <w:color w:val="000000" w:themeColor="text1"/>
                <w:szCs w:val="21"/>
              </w:rPr>
              <w:t>节能量（吨标煤）</w:t>
            </w:r>
          </w:p>
        </w:tc>
        <w:tc>
          <w:tcPr>
            <w:tcW w:w="484" w:type="pct"/>
            <w:tcBorders>
              <w:top w:val="single" w:sz="4" w:space="0" w:color="000000"/>
              <w:left w:val="single" w:sz="4" w:space="0" w:color="000000"/>
              <w:right w:val="single" w:sz="4" w:space="0" w:color="000000"/>
            </w:tcBorders>
            <w:vAlign w:val="center"/>
          </w:tcPr>
          <w:p w14:paraId="345312B6" w14:textId="77777777" w:rsidR="004E027B" w:rsidRDefault="004E027B" w:rsidP="009C2542">
            <w:pPr>
              <w:widowControl/>
              <w:spacing w:line="240" w:lineRule="auto"/>
              <w:jc w:val="center"/>
              <w:rPr>
                <w:rFonts w:ascii="新宋体" w:hAnsi="新宋体" w:cs="宋体" w:hint="eastAsia"/>
                <w:color w:val="000000" w:themeColor="text1"/>
                <w:szCs w:val="21"/>
              </w:rPr>
            </w:pPr>
            <w:r>
              <w:rPr>
                <w:rFonts w:ascii="新宋体" w:hAnsi="新宋体" w:cs="宋体" w:hint="eastAsia"/>
                <w:color w:val="000000" w:themeColor="text1"/>
                <w:szCs w:val="21"/>
              </w:rPr>
              <w:t>节能费用（万元）</w:t>
            </w:r>
          </w:p>
        </w:tc>
      </w:tr>
      <w:tr w:rsidR="004E027B" w14:paraId="08CD7222" w14:textId="77777777" w:rsidTr="00271171">
        <w:trPr>
          <w:trHeight w:val="454"/>
          <w:jc w:val="center"/>
        </w:trPr>
        <w:tc>
          <w:tcPr>
            <w:tcW w:w="321" w:type="pct"/>
            <w:tcBorders>
              <w:top w:val="single" w:sz="4" w:space="0" w:color="000000"/>
              <w:left w:val="single" w:sz="4" w:space="0" w:color="000000"/>
              <w:bottom w:val="single" w:sz="4" w:space="0" w:color="000000"/>
              <w:right w:val="single" w:sz="4" w:space="0" w:color="000000"/>
            </w:tcBorders>
            <w:vAlign w:val="center"/>
          </w:tcPr>
          <w:p w14:paraId="41331818"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1</w:t>
            </w:r>
          </w:p>
        </w:tc>
        <w:tc>
          <w:tcPr>
            <w:tcW w:w="1011" w:type="pct"/>
            <w:tcBorders>
              <w:top w:val="single" w:sz="4" w:space="0" w:color="000000"/>
              <w:left w:val="single" w:sz="4" w:space="0" w:color="000000"/>
              <w:bottom w:val="single" w:sz="4" w:space="0" w:color="000000"/>
              <w:right w:val="single" w:sz="4" w:space="0" w:color="000000"/>
            </w:tcBorders>
            <w:vAlign w:val="center"/>
          </w:tcPr>
          <w:p w14:paraId="6030333F"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bCs/>
                <w:color w:val="000000" w:themeColor="text1"/>
                <w:szCs w:val="21"/>
              </w:rPr>
              <w:t>压铸机伺服电机替换</w:t>
            </w:r>
          </w:p>
        </w:tc>
        <w:tc>
          <w:tcPr>
            <w:tcW w:w="1918" w:type="pct"/>
            <w:tcBorders>
              <w:top w:val="single" w:sz="4" w:space="0" w:color="000000"/>
              <w:left w:val="single" w:sz="4" w:space="0" w:color="000000"/>
              <w:bottom w:val="single" w:sz="4" w:space="0" w:color="000000"/>
              <w:right w:val="single" w:sz="4" w:space="0" w:color="000000"/>
            </w:tcBorders>
            <w:vAlign w:val="center"/>
          </w:tcPr>
          <w:p w14:paraId="342AF29F"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将压铸机的普通电机替换为伺服电机</w:t>
            </w:r>
          </w:p>
        </w:tc>
        <w:tc>
          <w:tcPr>
            <w:tcW w:w="487" w:type="pct"/>
            <w:tcBorders>
              <w:top w:val="single" w:sz="4" w:space="0" w:color="000000"/>
              <w:left w:val="single" w:sz="4" w:space="0" w:color="000000"/>
              <w:bottom w:val="single" w:sz="4" w:space="0" w:color="000000"/>
              <w:right w:val="single" w:sz="4" w:space="0" w:color="000000"/>
            </w:tcBorders>
            <w:vAlign w:val="center"/>
          </w:tcPr>
          <w:p w14:paraId="6EAA8577"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bCs/>
                <w:color w:val="000000" w:themeColor="text1"/>
                <w:szCs w:val="21"/>
              </w:rPr>
              <w:t>2018</w:t>
            </w:r>
          </w:p>
        </w:tc>
        <w:tc>
          <w:tcPr>
            <w:tcW w:w="333" w:type="pct"/>
            <w:tcBorders>
              <w:top w:val="single" w:sz="4" w:space="0" w:color="000000"/>
              <w:left w:val="single" w:sz="4" w:space="0" w:color="000000"/>
              <w:bottom w:val="single" w:sz="4" w:space="0" w:color="000000"/>
              <w:right w:val="single" w:sz="4" w:space="0" w:color="000000"/>
            </w:tcBorders>
            <w:vAlign w:val="center"/>
          </w:tcPr>
          <w:p w14:paraId="1ECF1FEB"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bCs/>
                <w:color w:val="000000" w:themeColor="text1"/>
                <w:szCs w:val="21"/>
              </w:rPr>
              <w:t>16.2</w:t>
            </w:r>
          </w:p>
        </w:tc>
        <w:tc>
          <w:tcPr>
            <w:tcW w:w="446" w:type="pct"/>
            <w:tcBorders>
              <w:top w:val="single" w:sz="4" w:space="0" w:color="000000"/>
              <w:left w:val="single" w:sz="4" w:space="0" w:color="000000"/>
              <w:bottom w:val="single" w:sz="4" w:space="0" w:color="000000"/>
              <w:right w:val="single" w:sz="4" w:space="0" w:color="000000"/>
            </w:tcBorders>
            <w:vAlign w:val="center"/>
          </w:tcPr>
          <w:p w14:paraId="0B082D40"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bCs/>
                <w:color w:val="000000" w:themeColor="text1"/>
                <w:szCs w:val="21"/>
              </w:rPr>
              <w:t>203.79</w:t>
            </w:r>
          </w:p>
        </w:tc>
        <w:tc>
          <w:tcPr>
            <w:tcW w:w="484" w:type="pct"/>
            <w:tcBorders>
              <w:top w:val="single" w:sz="4" w:space="0" w:color="000000"/>
              <w:left w:val="single" w:sz="4" w:space="0" w:color="000000"/>
              <w:bottom w:val="single" w:sz="4" w:space="0" w:color="000000"/>
              <w:right w:val="single" w:sz="4" w:space="0" w:color="000000"/>
            </w:tcBorders>
            <w:vAlign w:val="center"/>
          </w:tcPr>
          <w:p w14:paraId="53BCB08A"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bCs/>
                <w:color w:val="000000" w:themeColor="text1"/>
                <w:szCs w:val="21"/>
              </w:rPr>
              <w:t>132.55</w:t>
            </w:r>
          </w:p>
        </w:tc>
      </w:tr>
      <w:tr w:rsidR="004E027B" w14:paraId="44C04BCB" w14:textId="77777777" w:rsidTr="00271171">
        <w:trPr>
          <w:trHeight w:val="454"/>
          <w:jc w:val="center"/>
        </w:trPr>
        <w:tc>
          <w:tcPr>
            <w:tcW w:w="321" w:type="pct"/>
            <w:tcBorders>
              <w:top w:val="single" w:sz="4" w:space="0" w:color="000000"/>
              <w:left w:val="single" w:sz="4" w:space="0" w:color="000000"/>
              <w:bottom w:val="single" w:sz="4" w:space="0" w:color="000000"/>
              <w:right w:val="single" w:sz="4" w:space="0" w:color="000000"/>
            </w:tcBorders>
            <w:vAlign w:val="center"/>
          </w:tcPr>
          <w:p w14:paraId="4CA02737"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2</w:t>
            </w:r>
          </w:p>
        </w:tc>
        <w:tc>
          <w:tcPr>
            <w:tcW w:w="1011" w:type="pct"/>
            <w:tcBorders>
              <w:top w:val="single" w:sz="4" w:space="0" w:color="000000"/>
              <w:left w:val="single" w:sz="4" w:space="0" w:color="000000"/>
              <w:bottom w:val="single" w:sz="4" w:space="0" w:color="000000"/>
              <w:right w:val="single" w:sz="4" w:space="0" w:color="000000"/>
            </w:tcBorders>
            <w:vAlign w:val="center"/>
          </w:tcPr>
          <w:p w14:paraId="370D50E8"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bCs/>
                <w:color w:val="000000" w:themeColor="text1"/>
                <w:szCs w:val="21"/>
              </w:rPr>
              <w:t>空调改造</w:t>
            </w:r>
          </w:p>
        </w:tc>
        <w:tc>
          <w:tcPr>
            <w:tcW w:w="1918" w:type="pct"/>
            <w:tcBorders>
              <w:top w:val="single" w:sz="4" w:space="0" w:color="000000"/>
              <w:left w:val="single" w:sz="4" w:space="0" w:color="000000"/>
              <w:bottom w:val="single" w:sz="4" w:space="0" w:color="000000"/>
              <w:right w:val="single" w:sz="4" w:space="0" w:color="000000"/>
            </w:tcBorders>
            <w:vAlign w:val="center"/>
          </w:tcPr>
          <w:p w14:paraId="14E5ABA7" w14:textId="77777777" w:rsidR="004E027B" w:rsidRDefault="004E027B" w:rsidP="009C2542">
            <w:pPr>
              <w:widowControl/>
              <w:spacing w:line="240" w:lineRule="auto"/>
              <w:jc w:val="center"/>
              <w:rPr>
                <w:rFonts w:ascii="新宋体" w:eastAsia="新宋体" w:hAnsi="新宋体" w:cs="宋体" w:hint="eastAsia"/>
                <w:bCs/>
                <w:color w:val="000000" w:themeColor="text1"/>
                <w:szCs w:val="21"/>
              </w:rPr>
            </w:pPr>
            <w:r>
              <w:rPr>
                <w:rFonts w:ascii="新宋体" w:hAnsi="新宋体" w:cs="宋体" w:hint="eastAsia"/>
                <w:bCs/>
                <w:color w:val="000000" w:themeColor="text1"/>
                <w:szCs w:val="21"/>
              </w:rPr>
              <w:t>机加车间中央空调使用水循环空调</w:t>
            </w:r>
          </w:p>
        </w:tc>
        <w:tc>
          <w:tcPr>
            <w:tcW w:w="487" w:type="pct"/>
            <w:tcBorders>
              <w:top w:val="single" w:sz="4" w:space="0" w:color="000000"/>
              <w:left w:val="single" w:sz="4" w:space="0" w:color="000000"/>
              <w:bottom w:val="single" w:sz="4" w:space="0" w:color="000000"/>
              <w:right w:val="single" w:sz="4" w:space="0" w:color="000000"/>
            </w:tcBorders>
            <w:vAlign w:val="center"/>
          </w:tcPr>
          <w:p w14:paraId="49F6D133"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2</w:t>
            </w:r>
            <w:r>
              <w:rPr>
                <w:rFonts w:ascii="新宋体" w:hAnsi="新宋体" w:cs="宋体"/>
                <w:bCs/>
                <w:color w:val="000000" w:themeColor="text1"/>
                <w:szCs w:val="21"/>
              </w:rPr>
              <w:t>019</w:t>
            </w:r>
          </w:p>
        </w:tc>
        <w:tc>
          <w:tcPr>
            <w:tcW w:w="333" w:type="pct"/>
            <w:tcBorders>
              <w:top w:val="single" w:sz="4" w:space="0" w:color="000000"/>
              <w:left w:val="single" w:sz="4" w:space="0" w:color="000000"/>
              <w:bottom w:val="single" w:sz="4" w:space="0" w:color="000000"/>
              <w:right w:val="single" w:sz="4" w:space="0" w:color="000000"/>
            </w:tcBorders>
            <w:vAlign w:val="center"/>
          </w:tcPr>
          <w:p w14:paraId="1CC47FD3"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1</w:t>
            </w:r>
            <w:r>
              <w:rPr>
                <w:rFonts w:ascii="新宋体" w:hAnsi="新宋体" w:cs="宋体"/>
                <w:bCs/>
                <w:color w:val="000000" w:themeColor="text1"/>
                <w:szCs w:val="21"/>
              </w:rPr>
              <w:t>8</w:t>
            </w:r>
          </w:p>
        </w:tc>
        <w:tc>
          <w:tcPr>
            <w:tcW w:w="446" w:type="pct"/>
            <w:tcBorders>
              <w:top w:val="single" w:sz="4" w:space="0" w:color="000000"/>
              <w:left w:val="single" w:sz="4" w:space="0" w:color="000000"/>
              <w:bottom w:val="single" w:sz="4" w:space="0" w:color="000000"/>
              <w:right w:val="single" w:sz="4" w:space="0" w:color="000000"/>
            </w:tcBorders>
            <w:vAlign w:val="center"/>
          </w:tcPr>
          <w:p w14:paraId="39688384"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3</w:t>
            </w:r>
            <w:r>
              <w:rPr>
                <w:rFonts w:ascii="新宋体" w:hAnsi="新宋体" w:cs="宋体"/>
                <w:bCs/>
                <w:color w:val="000000" w:themeColor="text1"/>
                <w:szCs w:val="21"/>
              </w:rPr>
              <w:t>8.13</w:t>
            </w:r>
          </w:p>
        </w:tc>
        <w:tc>
          <w:tcPr>
            <w:tcW w:w="484" w:type="pct"/>
            <w:tcBorders>
              <w:top w:val="single" w:sz="4" w:space="0" w:color="000000"/>
              <w:left w:val="single" w:sz="4" w:space="0" w:color="000000"/>
              <w:bottom w:val="single" w:sz="4" w:space="0" w:color="000000"/>
              <w:right w:val="single" w:sz="4" w:space="0" w:color="000000"/>
            </w:tcBorders>
            <w:vAlign w:val="center"/>
          </w:tcPr>
          <w:p w14:paraId="798A2BD4"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2</w:t>
            </w:r>
            <w:r>
              <w:rPr>
                <w:rFonts w:ascii="新宋体" w:hAnsi="新宋体" w:cs="宋体"/>
                <w:bCs/>
                <w:color w:val="000000" w:themeColor="text1"/>
                <w:szCs w:val="21"/>
              </w:rPr>
              <w:t>4.8</w:t>
            </w:r>
          </w:p>
        </w:tc>
      </w:tr>
      <w:tr w:rsidR="004E027B" w14:paraId="6A7276B2" w14:textId="77777777" w:rsidTr="00271171">
        <w:trPr>
          <w:trHeight w:val="454"/>
          <w:jc w:val="center"/>
        </w:trPr>
        <w:tc>
          <w:tcPr>
            <w:tcW w:w="321" w:type="pct"/>
            <w:tcBorders>
              <w:top w:val="single" w:sz="4" w:space="0" w:color="000000"/>
              <w:left w:val="single" w:sz="4" w:space="0" w:color="000000"/>
              <w:bottom w:val="single" w:sz="4" w:space="0" w:color="000000"/>
              <w:right w:val="single" w:sz="4" w:space="0" w:color="000000"/>
            </w:tcBorders>
            <w:vAlign w:val="center"/>
          </w:tcPr>
          <w:p w14:paraId="20287441"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3</w:t>
            </w:r>
          </w:p>
        </w:tc>
        <w:tc>
          <w:tcPr>
            <w:tcW w:w="1011" w:type="pct"/>
            <w:tcBorders>
              <w:top w:val="single" w:sz="4" w:space="0" w:color="000000"/>
              <w:left w:val="single" w:sz="4" w:space="0" w:color="000000"/>
              <w:bottom w:val="single" w:sz="4" w:space="0" w:color="000000"/>
              <w:right w:val="single" w:sz="4" w:space="0" w:color="000000"/>
            </w:tcBorders>
            <w:vAlign w:val="center"/>
          </w:tcPr>
          <w:p w14:paraId="4B009C5B"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余热回用</w:t>
            </w:r>
          </w:p>
        </w:tc>
        <w:tc>
          <w:tcPr>
            <w:tcW w:w="1918" w:type="pct"/>
            <w:tcBorders>
              <w:top w:val="single" w:sz="4" w:space="0" w:color="000000"/>
              <w:left w:val="single" w:sz="4" w:space="0" w:color="000000"/>
              <w:bottom w:val="single" w:sz="4" w:space="0" w:color="000000"/>
              <w:right w:val="single" w:sz="4" w:space="0" w:color="000000"/>
            </w:tcBorders>
            <w:vAlign w:val="center"/>
          </w:tcPr>
          <w:p w14:paraId="717B387B"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空压机余热回用改造用于车间、宿舍、食堂</w:t>
            </w:r>
          </w:p>
        </w:tc>
        <w:tc>
          <w:tcPr>
            <w:tcW w:w="487" w:type="pct"/>
            <w:tcBorders>
              <w:top w:val="single" w:sz="4" w:space="0" w:color="000000"/>
              <w:left w:val="single" w:sz="4" w:space="0" w:color="000000"/>
              <w:bottom w:val="single" w:sz="4" w:space="0" w:color="000000"/>
              <w:right w:val="single" w:sz="4" w:space="0" w:color="000000"/>
            </w:tcBorders>
            <w:vAlign w:val="center"/>
          </w:tcPr>
          <w:p w14:paraId="1F32B654"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2</w:t>
            </w:r>
            <w:r>
              <w:rPr>
                <w:rFonts w:ascii="新宋体" w:hAnsi="新宋体" w:cs="宋体"/>
                <w:bCs/>
                <w:color w:val="000000" w:themeColor="text1"/>
                <w:szCs w:val="21"/>
              </w:rPr>
              <w:t>019</w:t>
            </w:r>
          </w:p>
        </w:tc>
        <w:tc>
          <w:tcPr>
            <w:tcW w:w="333" w:type="pct"/>
            <w:tcBorders>
              <w:top w:val="single" w:sz="4" w:space="0" w:color="000000"/>
              <w:left w:val="single" w:sz="4" w:space="0" w:color="000000"/>
              <w:bottom w:val="single" w:sz="4" w:space="0" w:color="000000"/>
              <w:right w:val="single" w:sz="4" w:space="0" w:color="000000"/>
            </w:tcBorders>
            <w:vAlign w:val="center"/>
          </w:tcPr>
          <w:p w14:paraId="778980DD"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6</w:t>
            </w:r>
            <w:r>
              <w:rPr>
                <w:rFonts w:ascii="新宋体" w:hAnsi="新宋体" w:cs="宋体"/>
                <w:bCs/>
                <w:color w:val="000000" w:themeColor="text1"/>
                <w:szCs w:val="21"/>
              </w:rPr>
              <w:t>6</w:t>
            </w:r>
          </w:p>
        </w:tc>
        <w:tc>
          <w:tcPr>
            <w:tcW w:w="446" w:type="pct"/>
            <w:tcBorders>
              <w:top w:val="single" w:sz="4" w:space="0" w:color="000000"/>
              <w:left w:val="single" w:sz="4" w:space="0" w:color="000000"/>
              <w:bottom w:val="single" w:sz="4" w:space="0" w:color="000000"/>
              <w:right w:val="single" w:sz="4" w:space="0" w:color="000000"/>
            </w:tcBorders>
            <w:vAlign w:val="center"/>
          </w:tcPr>
          <w:p w14:paraId="7121A202"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6</w:t>
            </w:r>
            <w:r>
              <w:rPr>
                <w:rFonts w:ascii="新宋体" w:hAnsi="新宋体" w:cs="宋体"/>
                <w:bCs/>
                <w:color w:val="000000" w:themeColor="text1"/>
                <w:szCs w:val="21"/>
              </w:rPr>
              <w:t>1.5</w:t>
            </w:r>
          </w:p>
        </w:tc>
        <w:tc>
          <w:tcPr>
            <w:tcW w:w="484" w:type="pct"/>
            <w:tcBorders>
              <w:top w:val="single" w:sz="4" w:space="0" w:color="000000"/>
              <w:left w:val="single" w:sz="4" w:space="0" w:color="000000"/>
              <w:bottom w:val="single" w:sz="4" w:space="0" w:color="000000"/>
              <w:right w:val="single" w:sz="4" w:space="0" w:color="000000"/>
            </w:tcBorders>
            <w:vAlign w:val="center"/>
          </w:tcPr>
          <w:p w14:paraId="32510D28"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4</w:t>
            </w:r>
            <w:r>
              <w:rPr>
                <w:rFonts w:ascii="新宋体" w:hAnsi="新宋体" w:cs="宋体"/>
                <w:bCs/>
                <w:color w:val="000000" w:themeColor="text1"/>
                <w:szCs w:val="21"/>
              </w:rPr>
              <w:t>0</w:t>
            </w:r>
          </w:p>
        </w:tc>
      </w:tr>
      <w:tr w:rsidR="004E027B" w14:paraId="3497C925" w14:textId="77777777" w:rsidTr="00271171">
        <w:trPr>
          <w:trHeight w:val="454"/>
          <w:jc w:val="center"/>
        </w:trPr>
        <w:tc>
          <w:tcPr>
            <w:tcW w:w="321" w:type="pct"/>
            <w:tcBorders>
              <w:top w:val="single" w:sz="4" w:space="0" w:color="000000"/>
              <w:left w:val="single" w:sz="4" w:space="0" w:color="000000"/>
              <w:bottom w:val="single" w:sz="4" w:space="0" w:color="000000"/>
              <w:right w:val="single" w:sz="4" w:space="0" w:color="000000"/>
            </w:tcBorders>
            <w:vAlign w:val="center"/>
          </w:tcPr>
          <w:p w14:paraId="44406939"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4</w:t>
            </w:r>
          </w:p>
        </w:tc>
        <w:tc>
          <w:tcPr>
            <w:tcW w:w="1011" w:type="pct"/>
            <w:tcBorders>
              <w:top w:val="single" w:sz="4" w:space="0" w:color="000000"/>
              <w:left w:val="single" w:sz="4" w:space="0" w:color="000000"/>
              <w:bottom w:val="single" w:sz="4" w:space="0" w:color="000000"/>
              <w:right w:val="single" w:sz="4" w:space="0" w:color="000000"/>
            </w:tcBorders>
            <w:vAlign w:val="center"/>
          </w:tcPr>
          <w:p w14:paraId="76119262"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节能灯改造</w:t>
            </w:r>
          </w:p>
        </w:tc>
        <w:tc>
          <w:tcPr>
            <w:tcW w:w="1918" w:type="pct"/>
            <w:tcBorders>
              <w:top w:val="single" w:sz="4" w:space="0" w:color="000000"/>
              <w:left w:val="single" w:sz="4" w:space="0" w:color="000000"/>
              <w:bottom w:val="single" w:sz="4" w:space="0" w:color="000000"/>
              <w:right w:val="single" w:sz="4" w:space="0" w:color="000000"/>
            </w:tcBorders>
            <w:vAlign w:val="center"/>
          </w:tcPr>
          <w:p w14:paraId="1B29C246"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普通照明灯改为</w:t>
            </w:r>
            <w:r>
              <w:rPr>
                <w:rFonts w:ascii="新宋体" w:hAnsi="新宋体" w:cs="宋体" w:hint="eastAsia"/>
                <w:bCs/>
                <w:color w:val="000000" w:themeColor="text1"/>
                <w:szCs w:val="21"/>
              </w:rPr>
              <w:t>LED</w:t>
            </w:r>
            <w:r>
              <w:rPr>
                <w:rFonts w:ascii="新宋体" w:hAnsi="新宋体" w:cs="宋体" w:hint="eastAsia"/>
                <w:bCs/>
                <w:color w:val="000000" w:themeColor="text1"/>
                <w:szCs w:val="21"/>
              </w:rPr>
              <w:t>节能灯</w:t>
            </w:r>
          </w:p>
        </w:tc>
        <w:tc>
          <w:tcPr>
            <w:tcW w:w="487" w:type="pct"/>
            <w:tcBorders>
              <w:top w:val="single" w:sz="4" w:space="0" w:color="000000"/>
              <w:left w:val="single" w:sz="4" w:space="0" w:color="000000"/>
              <w:bottom w:val="single" w:sz="4" w:space="0" w:color="000000"/>
              <w:right w:val="single" w:sz="4" w:space="0" w:color="000000"/>
            </w:tcBorders>
            <w:vAlign w:val="center"/>
          </w:tcPr>
          <w:p w14:paraId="2C0EB6E5"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2020</w:t>
            </w:r>
          </w:p>
        </w:tc>
        <w:tc>
          <w:tcPr>
            <w:tcW w:w="333" w:type="pct"/>
            <w:tcBorders>
              <w:top w:val="single" w:sz="4" w:space="0" w:color="000000"/>
              <w:left w:val="single" w:sz="4" w:space="0" w:color="000000"/>
              <w:bottom w:val="single" w:sz="4" w:space="0" w:color="000000"/>
              <w:right w:val="single" w:sz="4" w:space="0" w:color="000000"/>
            </w:tcBorders>
            <w:vAlign w:val="center"/>
          </w:tcPr>
          <w:p w14:paraId="4B8B4343"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1.2</w:t>
            </w:r>
          </w:p>
        </w:tc>
        <w:tc>
          <w:tcPr>
            <w:tcW w:w="446" w:type="pct"/>
            <w:tcBorders>
              <w:top w:val="single" w:sz="4" w:space="0" w:color="000000"/>
              <w:left w:val="single" w:sz="4" w:space="0" w:color="000000"/>
              <w:bottom w:val="single" w:sz="4" w:space="0" w:color="000000"/>
              <w:right w:val="single" w:sz="4" w:space="0" w:color="000000"/>
            </w:tcBorders>
            <w:vAlign w:val="center"/>
          </w:tcPr>
          <w:p w14:paraId="38A03389"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1.7</w:t>
            </w:r>
          </w:p>
        </w:tc>
        <w:tc>
          <w:tcPr>
            <w:tcW w:w="484" w:type="pct"/>
            <w:tcBorders>
              <w:top w:val="single" w:sz="4" w:space="0" w:color="000000"/>
              <w:left w:val="single" w:sz="4" w:space="0" w:color="000000"/>
              <w:bottom w:val="single" w:sz="4" w:space="0" w:color="000000"/>
              <w:right w:val="single" w:sz="4" w:space="0" w:color="000000"/>
            </w:tcBorders>
            <w:vAlign w:val="center"/>
          </w:tcPr>
          <w:p w14:paraId="74E5F292"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1</w:t>
            </w:r>
          </w:p>
        </w:tc>
      </w:tr>
      <w:tr w:rsidR="004E027B" w14:paraId="0A578B9E" w14:textId="77777777" w:rsidTr="00271171">
        <w:trPr>
          <w:trHeight w:val="454"/>
          <w:jc w:val="center"/>
        </w:trPr>
        <w:tc>
          <w:tcPr>
            <w:tcW w:w="321" w:type="pct"/>
            <w:tcBorders>
              <w:top w:val="single" w:sz="4" w:space="0" w:color="000000"/>
              <w:left w:val="single" w:sz="4" w:space="0" w:color="000000"/>
              <w:bottom w:val="single" w:sz="4" w:space="0" w:color="000000"/>
              <w:right w:val="single" w:sz="4" w:space="0" w:color="000000"/>
            </w:tcBorders>
            <w:vAlign w:val="center"/>
          </w:tcPr>
          <w:p w14:paraId="63C4B63B" w14:textId="5B93EC76"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5</w:t>
            </w:r>
          </w:p>
        </w:tc>
        <w:tc>
          <w:tcPr>
            <w:tcW w:w="1011" w:type="pct"/>
            <w:tcBorders>
              <w:top w:val="single" w:sz="4" w:space="0" w:color="000000"/>
              <w:left w:val="single" w:sz="4" w:space="0" w:color="000000"/>
              <w:bottom w:val="single" w:sz="4" w:space="0" w:color="000000"/>
              <w:right w:val="single" w:sz="4" w:space="0" w:color="000000"/>
            </w:tcBorders>
            <w:vAlign w:val="center"/>
          </w:tcPr>
          <w:p w14:paraId="0C8FE17C" w14:textId="211DD4EC" w:rsidR="004E027B" w:rsidRDefault="00271171"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保温炉替换</w:t>
            </w:r>
          </w:p>
        </w:tc>
        <w:tc>
          <w:tcPr>
            <w:tcW w:w="1918" w:type="pct"/>
            <w:tcBorders>
              <w:top w:val="single" w:sz="4" w:space="0" w:color="000000"/>
              <w:left w:val="single" w:sz="4" w:space="0" w:color="000000"/>
              <w:bottom w:val="single" w:sz="4" w:space="0" w:color="000000"/>
              <w:right w:val="single" w:sz="4" w:space="0" w:color="000000"/>
            </w:tcBorders>
            <w:vAlign w:val="center"/>
          </w:tcPr>
          <w:p w14:paraId="7904CB4B" w14:textId="44B646E0" w:rsidR="00271171" w:rsidRDefault="00271171"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将</w:t>
            </w:r>
            <w:r w:rsidR="00263684">
              <w:rPr>
                <w:rFonts w:ascii="新宋体" w:hAnsi="新宋体" w:cs="宋体" w:hint="eastAsia"/>
                <w:bCs/>
                <w:color w:val="000000" w:themeColor="text1"/>
                <w:szCs w:val="21"/>
              </w:rPr>
              <w:t>9</w:t>
            </w:r>
            <w:r>
              <w:rPr>
                <w:rFonts w:ascii="新宋体" w:hAnsi="新宋体" w:cs="宋体" w:hint="eastAsia"/>
                <w:bCs/>
                <w:color w:val="000000" w:themeColor="text1"/>
                <w:szCs w:val="21"/>
              </w:rPr>
              <w:t>台保温炉由辐射式加热改为</w:t>
            </w:r>
          </w:p>
          <w:p w14:paraId="06CA02AE" w14:textId="22974924" w:rsidR="004E027B" w:rsidRDefault="00271171"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浸入式加热保温</w:t>
            </w:r>
            <w:r w:rsidR="00263684">
              <w:rPr>
                <w:rFonts w:ascii="新宋体" w:hAnsi="新宋体" w:cs="宋体" w:hint="eastAsia"/>
                <w:bCs/>
                <w:color w:val="000000" w:themeColor="text1"/>
                <w:szCs w:val="21"/>
              </w:rPr>
              <w:t>；</w:t>
            </w:r>
            <w:r w:rsidR="00263684" w:rsidRPr="00263684">
              <w:rPr>
                <w:rFonts w:ascii="新宋体" w:hAnsi="新宋体" w:cs="宋体" w:hint="eastAsia"/>
                <w:bCs/>
                <w:color w:val="000000" w:themeColor="text1"/>
                <w:szCs w:val="21"/>
              </w:rPr>
              <w:t>保温层</w:t>
            </w:r>
            <w:r w:rsidR="00263684">
              <w:rPr>
                <w:rFonts w:ascii="新宋体" w:hAnsi="新宋体" w:cs="宋体" w:hint="eastAsia"/>
                <w:bCs/>
                <w:color w:val="000000" w:themeColor="text1"/>
                <w:szCs w:val="21"/>
              </w:rPr>
              <w:t>由</w:t>
            </w:r>
            <w:r w:rsidR="00263684" w:rsidRPr="00263684">
              <w:rPr>
                <w:rFonts w:ascii="新宋体" w:hAnsi="新宋体" w:cs="宋体" w:hint="eastAsia"/>
                <w:bCs/>
                <w:color w:val="000000" w:themeColor="text1"/>
                <w:szCs w:val="21"/>
              </w:rPr>
              <w:t>普通保温材料</w:t>
            </w:r>
            <w:r w:rsidR="00263684">
              <w:rPr>
                <w:rFonts w:ascii="新宋体" w:hAnsi="新宋体" w:cs="宋体" w:hint="eastAsia"/>
                <w:bCs/>
                <w:color w:val="000000" w:themeColor="text1"/>
                <w:szCs w:val="21"/>
              </w:rPr>
              <w:t>替换为</w:t>
            </w:r>
            <w:r w:rsidR="00263684" w:rsidRPr="00263684">
              <w:rPr>
                <w:rFonts w:ascii="新宋体" w:hAnsi="新宋体" w:cs="宋体" w:hint="eastAsia"/>
                <w:bCs/>
                <w:color w:val="000000" w:themeColor="text1"/>
                <w:szCs w:val="21"/>
              </w:rPr>
              <w:t>纳米保温材料</w:t>
            </w:r>
          </w:p>
        </w:tc>
        <w:tc>
          <w:tcPr>
            <w:tcW w:w="487" w:type="pct"/>
            <w:tcBorders>
              <w:top w:val="single" w:sz="4" w:space="0" w:color="000000"/>
              <w:left w:val="single" w:sz="4" w:space="0" w:color="000000"/>
              <w:bottom w:val="single" w:sz="4" w:space="0" w:color="000000"/>
              <w:right w:val="single" w:sz="4" w:space="0" w:color="000000"/>
            </w:tcBorders>
            <w:vAlign w:val="center"/>
          </w:tcPr>
          <w:p w14:paraId="0ED57C45" w14:textId="0D3C072E" w:rsidR="004E027B" w:rsidRPr="00271171" w:rsidRDefault="00271171"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2</w:t>
            </w:r>
            <w:r>
              <w:rPr>
                <w:rFonts w:ascii="新宋体" w:hAnsi="新宋体" w:cs="宋体"/>
                <w:bCs/>
                <w:color w:val="000000" w:themeColor="text1"/>
                <w:szCs w:val="21"/>
              </w:rPr>
              <w:t>02</w:t>
            </w:r>
            <w:r w:rsidR="00263684">
              <w:rPr>
                <w:rFonts w:ascii="新宋体" w:hAnsi="新宋体" w:cs="宋体" w:hint="eastAsia"/>
                <w:bCs/>
                <w:color w:val="000000" w:themeColor="text1"/>
                <w:szCs w:val="21"/>
              </w:rPr>
              <w:t>3</w:t>
            </w:r>
          </w:p>
        </w:tc>
        <w:tc>
          <w:tcPr>
            <w:tcW w:w="333" w:type="pct"/>
            <w:tcBorders>
              <w:top w:val="single" w:sz="4" w:space="0" w:color="000000"/>
              <w:left w:val="single" w:sz="4" w:space="0" w:color="000000"/>
              <w:bottom w:val="single" w:sz="4" w:space="0" w:color="000000"/>
              <w:right w:val="single" w:sz="4" w:space="0" w:color="000000"/>
            </w:tcBorders>
            <w:vAlign w:val="center"/>
          </w:tcPr>
          <w:p w14:paraId="2F0D193E" w14:textId="38D4A0BB" w:rsidR="004E027B" w:rsidRDefault="00263684"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46</w:t>
            </w:r>
          </w:p>
        </w:tc>
        <w:tc>
          <w:tcPr>
            <w:tcW w:w="446" w:type="pct"/>
            <w:tcBorders>
              <w:top w:val="single" w:sz="4" w:space="0" w:color="000000"/>
              <w:left w:val="single" w:sz="4" w:space="0" w:color="000000"/>
              <w:bottom w:val="single" w:sz="4" w:space="0" w:color="000000"/>
              <w:right w:val="single" w:sz="4" w:space="0" w:color="000000"/>
            </w:tcBorders>
            <w:vAlign w:val="center"/>
          </w:tcPr>
          <w:p w14:paraId="248E1F84" w14:textId="57B5207A" w:rsidR="004E027B" w:rsidRDefault="009437C8"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92.857</w:t>
            </w:r>
          </w:p>
        </w:tc>
        <w:tc>
          <w:tcPr>
            <w:tcW w:w="484" w:type="pct"/>
            <w:tcBorders>
              <w:top w:val="single" w:sz="4" w:space="0" w:color="000000"/>
              <w:left w:val="single" w:sz="4" w:space="0" w:color="000000"/>
              <w:bottom w:val="single" w:sz="4" w:space="0" w:color="000000"/>
              <w:right w:val="single" w:sz="4" w:space="0" w:color="000000"/>
            </w:tcBorders>
            <w:vAlign w:val="center"/>
          </w:tcPr>
          <w:p w14:paraId="7B5BC312" w14:textId="1882F4C4" w:rsidR="004E027B" w:rsidRDefault="009437C8"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60.44</w:t>
            </w:r>
          </w:p>
        </w:tc>
      </w:tr>
      <w:tr w:rsidR="004E027B" w14:paraId="04BD0B57" w14:textId="77777777" w:rsidTr="00271171">
        <w:trPr>
          <w:trHeight w:val="454"/>
          <w:jc w:val="center"/>
        </w:trPr>
        <w:tc>
          <w:tcPr>
            <w:tcW w:w="3737" w:type="pct"/>
            <w:gridSpan w:val="4"/>
            <w:tcBorders>
              <w:top w:val="single" w:sz="4" w:space="0" w:color="000000"/>
              <w:left w:val="single" w:sz="4" w:space="0" w:color="000000"/>
              <w:bottom w:val="single" w:sz="4" w:space="0" w:color="000000"/>
              <w:right w:val="single" w:sz="4" w:space="0" w:color="000000"/>
            </w:tcBorders>
            <w:vAlign w:val="center"/>
          </w:tcPr>
          <w:p w14:paraId="3E0C5EE4" w14:textId="77777777"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合计</w:t>
            </w:r>
          </w:p>
        </w:tc>
        <w:tc>
          <w:tcPr>
            <w:tcW w:w="333" w:type="pct"/>
            <w:tcBorders>
              <w:top w:val="single" w:sz="4" w:space="0" w:color="000000"/>
              <w:left w:val="single" w:sz="4" w:space="0" w:color="000000"/>
              <w:bottom w:val="single" w:sz="4" w:space="0" w:color="000000"/>
              <w:right w:val="single" w:sz="4" w:space="0" w:color="000000"/>
            </w:tcBorders>
            <w:vAlign w:val="center"/>
          </w:tcPr>
          <w:p w14:paraId="7BA1317B" w14:textId="18DF22B0" w:rsidR="004E027B" w:rsidRDefault="004E027B" w:rsidP="00271171">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1</w:t>
            </w:r>
            <w:r w:rsidR="00271171">
              <w:rPr>
                <w:rFonts w:ascii="新宋体" w:hAnsi="新宋体" w:cs="宋体"/>
                <w:bCs/>
                <w:color w:val="000000" w:themeColor="text1"/>
                <w:szCs w:val="21"/>
              </w:rPr>
              <w:t>4</w:t>
            </w:r>
            <w:r w:rsidR="009437C8">
              <w:rPr>
                <w:rFonts w:ascii="新宋体" w:hAnsi="新宋体" w:cs="宋体" w:hint="eastAsia"/>
                <w:bCs/>
                <w:color w:val="000000" w:themeColor="text1"/>
                <w:szCs w:val="21"/>
              </w:rPr>
              <w:t>7.7</w:t>
            </w:r>
          </w:p>
        </w:tc>
        <w:tc>
          <w:tcPr>
            <w:tcW w:w="446" w:type="pct"/>
            <w:tcBorders>
              <w:top w:val="single" w:sz="4" w:space="0" w:color="000000"/>
              <w:left w:val="single" w:sz="4" w:space="0" w:color="000000"/>
              <w:bottom w:val="single" w:sz="4" w:space="0" w:color="000000"/>
              <w:right w:val="single" w:sz="4" w:space="0" w:color="000000"/>
            </w:tcBorders>
            <w:vAlign w:val="center"/>
          </w:tcPr>
          <w:p w14:paraId="71F44806" w14:textId="4C387D98" w:rsidR="004E027B" w:rsidRDefault="004E027B"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3</w:t>
            </w:r>
            <w:r w:rsidR="009437C8">
              <w:rPr>
                <w:rFonts w:ascii="新宋体" w:hAnsi="新宋体" w:cs="宋体" w:hint="eastAsia"/>
                <w:bCs/>
                <w:color w:val="000000" w:themeColor="text1"/>
                <w:szCs w:val="21"/>
              </w:rPr>
              <w:t>97.977</w:t>
            </w:r>
          </w:p>
        </w:tc>
        <w:tc>
          <w:tcPr>
            <w:tcW w:w="484" w:type="pct"/>
            <w:tcBorders>
              <w:top w:val="single" w:sz="4" w:space="0" w:color="000000"/>
              <w:left w:val="single" w:sz="4" w:space="0" w:color="000000"/>
              <w:bottom w:val="single" w:sz="4" w:space="0" w:color="000000"/>
              <w:right w:val="single" w:sz="4" w:space="0" w:color="000000"/>
            </w:tcBorders>
            <w:vAlign w:val="center"/>
          </w:tcPr>
          <w:p w14:paraId="437BF043" w14:textId="5E494EE9" w:rsidR="004E027B" w:rsidRDefault="009437C8" w:rsidP="009C2542">
            <w:pPr>
              <w:widowControl/>
              <w:spacing w:line="240" w:lineRule="auto"/>
              <w:jc w:val="center"/>
              <w:rPr>
                <w:rFonts w:ascii="新宋体" w:hAnsi="新宋体" w:cs="宋体" w:hint="eastAsia"/>
                <w:bCs/>
                <w:color w:val="000000" w:themeColor="text1"/>
                <w:szCs w:val="21"/>
              </w:rPr>
            </w:pPr>
            <w:r>
              <w:rPr>
                <w:rFonts w:ascii="新宋体" w:hAnsi="新宋体" w:cs="宋体" w:hint="eastAsia"/>
                <w:bCs/>
                <w:color w:val="000000" w:themeColor="text1"/>
                <w:szCs w:val="21"/>
              </w:rPr>
              <w:t>258.79</w:t>
            </w:r>
          </w:p>
        </w:tc>
      </w:tr>
      <w:bookmarkEnd w:id="58"/>
    </w:tbl>
    <w:p w14:paraId="4351739D" w14:textId="77777777" w:rsidR="00FB5DAC" w:rsidRDefault="00FB5DAC">
      <w:pPr>
        <w:rPr>
          <w:color w:val="000000" w:themeColor="text1"/>
        </w:rPr>
      </w:pPr>
    </w:p>
    <w:p w14:paraId="26CD2D0C" w14:textId="77777777" w:rsidR="00FB5DAC" w:rsidRDefault="00507C29">
      <w:pPr>
        <w:tabs>
          <w:tab w:val="left" w:pos="2250"/>
        </w:tabs>
        <w:spacing w:beforeLines="50" w:before="120" w:afterLines="50" w:after="120" w:line="360" w:lineRule="auto"/>
        <w:outlineLvl w:val="1"/>
        <w:rPr>
          <w:b/>
          <w:color w:val="000000" w:themeColor="text1"/>
          <w:sz w:val="28"/>
          <w:szCs w:val="28"/>
        </w:rPr>
      </w:pPr>
      <w:r>
        <w:rPr>
          <w:rFonts w:hint="eastAsia"/>
          <w:b/>
          <w:color w:val="000000" w:themeColor="text1"/>
          <w:sz w:val="28"/>
          <w:szCs w:val="28"/>
        </w:rPr>
        <w:t>5.2</w:t>
      </w:r>
      <w:r>
        <w:rPr>
          <w:rFonts w:hint="eastAsia"/>
          <w:b/>
          <w:color w:val="000000" w:themeColor="text1"/>
          <w:sz w:val="28"/>
          <w:szCs w:val="28"/>
        </w:rPr>
        <w:t>间接行动</w:t>
      </w:r>
    </w:p>
    <w:p w14:paraId="2845E520" w14:textId="77777777" w:rsidR="00FB5DAC" w:rsidRDefault="00507C29">
      <w:pPr>
        <w:pStyle w:val="af7"/>
        <w:spacing w:before="0" w:after="0" w:line="360" w:lineRule="auto"/>
        <w:jc w:val="left"/>
        <w:rPr>
          <w:rFonts w:ascii="Times New Roman" w:hAnsi="Times New Roman"/>
          <w:b w:val="0"/>
          <w:bCs w:val="0"/>
          <w:color w:val="000000" w:themeColor="text1"/>
          <w:sz w:val="28"/>
          <w:szCs w:val="28"/>
        </w:rPr>
      </w:pPr>
      <w:r>
        <w:rPr>
          <w:rFonts w:ascii="Times New Roman" w:hAnsi="Times New Roman" w:hint="eastAsia"/>
          <w:b w:val="0"/>
          <w:bCs w:val="0"/>
          <w:color w:val="000000" w:themeColor="text1"/>
          <w:sz w:val="28"/>
          <w:szCs w:val="28"/>
        </w:rPr>
        <w:t>5.2.1</w:t>
      </w:r>
      <w:r>
        <w:rPr>
          <w:rFonts w:ascii="Times New Roman" w:hAnsi="Times New Roman" w:hint="eastAsia"/>
          <w:b w:val="0"/>
          <w:bCs w:val="0"/>
          <w:color w:val="000000" w:themeColor="text1"/>
          <w:sz w:val="28"/>
          <w:szCs w:val="28"/>
        </w:rPr>
        <w:t>布置节能宣传横幅及海报，营造“全国节能宣传周”活动氛围，倡导文明、节约、绿色、低碳的工作和生活方式。</w:t>
      </w:r>
    </w:p>
    <w:p w14:paraId="1C73C635" w14:textId="77777777" w:rsidR="00FB5DAC" w:rsidRDefault="00507C29">
      <w:pPr>
        <w:pStyle w:val="af7"/>
        <w:spacing w:before="0" w:after="0" w:line="360" w:lineRule="auto"/>
        <w:jc w:val="left"/>
        <w:rPr>
          <w:rFonts w:ascii="Times New Roman" w:hAnsi="Times New Roman"/>
          <w:b w:val="0"/>
          <w:bCs w:val="0"/>
          <w:color w:val="000000" w:themeColor="text1"/>
          <w:sz w:val="28"/>
          <w:szCs w:val="28"/>
        </w:rPr>
      </w:pPr>
      <w:r>
        <w:rPr>
          <w:rFonts w:ascii="Times New Roman" w:hAnsi="Times New Roman" w:hint="eastAsia"/>
          <w:b w:val="0"/>
          <w:bCs w:val="0"/>
          <w:color w:val="000000" w:themeColor="text1"/>
          <w:sz w:val="28"/>
          <w:szCs w:val="28"/>
        </w:rPr>
        <w:t>5.2.</w:t>
      </w:r>
      <w:r>
        <w:rPr>
          <w:rFonts w:ascii="Times New Roman" w:hAnsi="Times New Roman"/>
          <w:b w:val="0"/>
          <w:bCs w:val="0"/>
          <w:color w:val="000000" w:themeColor="text1"/>
          <w:sz w:val="28"/>
          <w:szCs w:val="28"/>
        </w:rPr>
        <w:t>2</w:t>
      </w:r>
      <w:r>
        <w:rPr>
          <w:rFonts w:ascii="Times New Roman" w:hAnsi="Times New Roman" w:hint="eastAsia"/>
          <w:b w:val="0"/>
          <w:bCs w:val="0"/>
          <w:color w:val="000000" w:themeColor="text1"/>
          <w:sz w:val="28"/>
          <w:szCs w:val="28"/>
        </w:rPr>
        <w:t xml:space="preserve"> </w:t>
      </w:r>
      <w:r>
        <w:rPr>
          <w:rFonts w:ascii="Times New Roman" w:hAnsi="Times New Roman" w:hint="eastAsia"/>
          <w:b w:val="0"/>
          <w:bCs w:val="0"/>
          <w:color w:val="000000" w:themeColor="text1"/>
          <w:sz w:val="28"/>
          <w:szCs w:val="28"/>
        </w:rPr>
        <w:t>充分利用厂内平台，及时分享、宣传最新的节能减排相关法律法规、政策文件，推广节能减排新产品、新技术等</w:t>
      </w:r>
    </w:p>
    <w:p w14:paraId="2087A0F8" w14:textId="77777777" w:rsidR="00FB5DAC" w:rsidRDefault="00507C29">
      <w:pPr>
        <w:pStyle w:val="af7"/>
        <w:spacing w:before="0" w:after="0" w:line="360" w:lineRule="auto"/>
        <w:jc w:val="left"/>
        <w:rPr>
          <w:rFonts w:ascii="Times New Roman" w:hAnsi="Times New Roman"/>
          <w:b w:val="0"/>
          <w:bCs w:val="0"/>
          <w:color w:val="000000" w:themeColor="text1"/>
          <w:sz w:val="28"/>
          <w:szCs w:val="28"/>
        </w:rPr>
        <w:sectPr w:rsidR="00FB5DAC">
          <w:pgSz w:w="11907" w:h="16839"/>
          <w:pgMar w:top="1276" w:right="1800" w:bottom="993" w:left="1800" w:header="1134" w:footer="284" w:gutter="0"/>
          <w:cols w:space="720"/>
          <w:titlePg/>
          <w:docGrid w:linePitch="286"/>
        </w:sectPr>
      </w:pPr>
      <w:r>
        <w:rPr>
          <w:rFonts w:ascii="Times New Roman" w:hAnsi="Times New Roman" w:hint="eastAsia"/>
          <w:b w:val="0"/>
          <w:bCs w:val="0"/>
          <w:color w:val="000000" w:themeColor="text1"/>
          <w:sz w:val="28"/>
          <w:szCs w:val="28"/>
        </w:rPr>
        <w:t xml:space="preserve">5.2.3 </w:t>
      </w:r>
      <w:r>
        <w:rPr>
          <w:rFonts w:ascii="Times New Roman" w:hAnsi="Times New Roman" w:hint="eastAsia"/>
          <w:b w:val="0"/>
          <w:bCs w:val="0"/>
          <w:color w:val="000000" w:themeColor="text1"/>
          <w:sz w:val="28"/>
          <w:szCs w:val="28"/>
        </w:rPr>
        <w:t>推进能耗在线监测系统应用，通过对能耗大数据的分析应用，提高能源管理精细化水平，创新能源管理方式，发掘节能潜力，不断提高能源利用效率。</w:t>
      </w:r>
    </w:p>
    <w:p w14:paraId="0E370909" w14:textId="77777777" w:rsidR="00FB5DAC" w:rsidRDefault="00507C29">
      <w:pPr>
        <w:pStyle w:val="af7"/>
        <w:spacing w:after="240" w:line="360" w:lineRule="auto"/>
        <w:rPr>
          <w:rFonts w:ascii="Times New Roman" w:hAnsi="Times New Roman"/>
          <w:color w:val="000000" w:themeColor="text1"/>
          <w:sz w:val="36"/>
        </w:rPr>
      </w:pPr>
      <w:bookmarkStart w:id="59" w:name="_Toc493063088"/>
      <w:r>
        <w:rPr>
          <w:rFonts w:ascii="Times New Roman" w:hAnsi="Times New Roman"/>
          <w:color w:val="000000" w:themeColor="text1"/>
          <w:sz w:val="36"/>
        </w:rPr>
        <w:t>第六章</w:t>
      </w:r>
      <w:r>
        <w:rPr>
          <w:rFonts w:ascii="Times New Roman" w:hAnsi="Times New Roman"/>
          <w:color w:val="000000" w:themeColor="text1"/>
          <w:sz w:val="36"/>
        </w:rPr>
        <w:t xml:space="preserve">  </w:t>
      </w:r>
      <w:r>
        <w:rPr>
          <w:rFonts w:ascii="Times New Roman" w:hAnsi="Times New Roman"/>
          <w:color w:val="000000" w:themeColor="text1"/>
          <w:sz w:val="36"/>
        </w:rPr>
        <w:t>基准年</w:t>
      </w:r>
      <w:bookmarkEnd w:id="59"/>
    </w:p>
    <w:p w14:paraId="706267EC"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60" w:name="_Toc493063089"/>
      <w:r>
        <w:rPr>
          <w:b/>
          <w:color w:val="000000" w:themeColor="text1"/>
          <w:sz w:val="28"/>
          <w:szCs w:val="28"/>
        </w:rPr>
        <w:t xml:space="preserve">6.1 </w:t>
      </w:r>
      <w:r>
        <w:rPr>
          <w:b/>
          <w:color w:val="000000" w:themeColor="text1"/>
          <w:sz w:val="28"/>
          <w:szCs w:val="28"/>
        </w:rPr>
        <w:t>基准年的选定</w:t>
      </w:r>
      <w:bookmarkEnd w:id="60"/>
    </w:p>
    <w:p w14:paraId="0A39B7C8" w14:textId="1192276A" w:rsidR="00FB5DAC" w:rsidRDefault="00507C29">
      <w:pPr>
        <w:spacing w:line="360" w:lineRule="auto"/>
        <w:ind w:firstLineChars="200" w:firstLine="560"/>
        <w:rPr>
          <w:color w:val="000000" w:themeColor="text1"/>
          <w:sz w:val="28"/>
          <w:szCs w:val="28"/>
        </w:rPr>
      </w:pPr>
      <w:r>
        <w:rPr>
          <w:color w:val="000000" w:themeColor="text1"/>
          <w:sz w:val="28"/>
          <w:szCs w:val="28"/>
        </w:rPr>
        <w:t>因</w:t>
      </w:r>
      <w:r w:rsidR="0019344F">
        <w:rPr>
          <w:color w:val="000000" w:themeColor="text1"/>
          <w:sz w:val="28"/>
          <w:szCs w:val="28"/>
        </w:rPr>
        <w:t>20</w:t>
      </w:r>
      <w:r w:rsidR="000C7B4E">
        <w:rPr>
          <w:color w:val="000000" w:themeColor="text1"/>
          <w:sz w:val="28"/>
          <w:szCs w:val="28"/>
        </w:rPr>
        <w:t>2</w:t>
      </w:r>
      <w:r w:rsidR="009437C8">
        <w:rPr>
          <w:rFonts w:hint="eastAsia"/>
          <w:color w:val="000000" w:themeColor="text1"/>
          <w:sz w:val="28"/>
          <w:szCs w:val="28"/>
        </w:rPr>
        <w:t>3</w:t>
      </w:r>
      <w:r>
        <w:rPr>
          <w:color w:val="000000" w:themeColor="text1"/>
          <w:sz w:val="28"/>
          <w:szCs w:val="28"/>
        </w:rPr>
        <w:t>GHG</w:t>
      </w:r>
      <w:r>
        <w:rPr>
          <w:color w:val="000000" w:themeColor="text1"/>
          <w:sz w:val="28"/>
          <w:szCs w:val="28"/>
        </w:rPr>
        <w:t>基本能够体现最近几年企业发展所产生的</w:t>
      </w:r>
      <w:r>
        <w:rPr>
          <w:color w:val="000000" w:themeColor="text1"/>
          <w:sz w:val="28"/>
          <w:szCs w:val="28"/>
        </w:rPr>
        <w:t>GHG</w:t>
      </w:r>
      <w:r>
        <w:rPr>
          <w:color w:val="000000" w:themeColor="text1"/>
          <w:sz w:val="28"/>
          <w:szCs w:val="28"/>
        </w:rPr>
        <w:t>排放水平，因此本公司选定首次编制温室气体清单的年份</w:t>
      </w:r>
      <w:r w:rsidR="0019344F">
        <w:rPr>
          <w:color w:val="000000" w:themeColor="text1"/>
          <w:sz w:val="28"/>
          <w:szCs w:val="28"/>
        </w:rPr>
        <w:t>20</w:t>
      </w:r>
      <w:r w:rsidR="000C7B4E">
        <w:rPr>
          <w:color w:val="000000" w:themeColor="text1"/>
          <w:sz w:val="28"/>
          <w:szCs w:val="28"/>
        </w:rPr>
        <w:t>2</w:t>
      </w:r>
      <w:r w:rsidR="008C5F3D">
        <w:rPr>
          <w:rFonts w:hint="eastAsia"/>
          <w:color w:val="000000" w:themeColor="text1"/>
          <w:sz w:val="28"/>
          <w:szCs w:val="28"/>
        </w:rPr>
        <w:t>3</w:t>
      </w:r>
      <w:r>
        <w:rPr>
          <w:color w:val="000000" w:themeColor="text1"/>
          <w:sz w:val="28"/>
          <w:szCs w:val="28"/>
        </w:rPr>
        <w:t>作为基准年。</w:t>
      </w:r>
    </w:p>
    <w:p w14:paraId="7CA58816"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61" w:name="_Toc493063090"/>
      <w:r>
        <w:rPr>
          <w:b/>
          <w:color w:val="000000" w:themeColor="text1"/>
          <w:sz w:val="28"/>
          <w:szCs w:val="28"/>
        </w:rPr>
        <w:t xml:space="preserve">6.2 </w:t>
      </w:r>
      <w:r>
        <w:rPr>
          <w:b/>
          <w:color w:val="000000" w:themeColor="text1"/>
          <w:sz w:val="28"/>
          <w:szCs w:val="28"/>
        </w:rPr>
        <w:t>基准年排放情况</w:t>
      </w:r>
      <w:bookmarkEnd w:id="61"/>
    </w:p>
    <w:p w14:paraId="7562BDA2" w14:textId="7C83A922" w:rsidR="00FB5DAC" w:rsidRDefault="00507C29">
      <w:pPr>
        <w:tabs>
          <w:tab w:val="left" w:pos="390"/>
        </w:tabs>
        <w:spacing w:line="360" w:lineRule="auto"/>
        <w:ind w:firstLine="405"/>
        <w:rPr>
          <w:color w:val="000000" w:themeColor="text1"/>
          <w:sz w:val="28"/>
          <w:szCs w:val="28"/>
        </w:rPr>
      </w:pPr>
      <w:r>
        <w:rPr>
          <w:color w:val="000000" w:themeColor="text1"/>
          <w:sz w:val="28"/>
          <w:szCs w:val="28"/>
        </w:rPr>
        <w:t>见</w:t>
      </w:r>
      <w:r w:rsidR="0019344F">
        <w:rPr>
          <w:color w:val="000000" w:themeColor="text1"/>
          <w:sz w:val="28"/>
          <w:szCs w:val="28"/>
        </w:rPr>
        <w:t>20</w:t>
      </w:r>
      <w:r w:rsidR="000C7B4E">
        <w:rPr>
          <w:color w:val="000000" w:themeColor="text1"/>
          <w:sz w:val="28"/>
          <w:szCs w:val="28"/>
        </w:rPr>
        <w:t>2</w:t>
      </w:r>
      <w:r w:rsidR="008C5F3D">
        <w:rPr>
          <w:rFonts w:hint="eastAsia"/>
          <w:color w:val="000000" w:themeColor="text1"/>
          <w:sz w:val="28"/>
          <w:szCs w:val="28"/>
        </w:rPr>
        <w:t>3</w:t>
      </w:r>
      <w:r>
        <w:rPr>
          <w:color w:val="000000" w:themeColor="text1"/>
          <w:sz w:val="28"/>
          <w:szCs w:val="28"/>
        </w:rPr>
        <w:t>温室气体排放报告书中</w:t>
      </w:r>
      <w:r>
        <w:rPr>
          <w:color w:val="000000" w:themeColor="text1"/>
          <w:sz w:val="28"/>
          <w:szCs w:val="28"/>
        </w:rPr>
        <w:t>3.2.</w:t>
      </w:r>
    </w:p>
    <w:p w14:paraId="1155F04E" w14:textId="77777777" w:rsidR="00FB5DAC" w:rsidRDefault="00FB5DAC">
      <w:pPr>
        <w:pStyle w:val="af7"/>
        <w:spacing w:line="360" w:lineRule="auto"/>
        <w:rPr>
          <w:rFonts w:ascii="Times New Roman" w:hAnsi="Times New Roman"/>
          <w:color w:val="000000" w:themeColor="text1"/>
          <w:sz w:val="28"/>
          <w:szCs w:val="28"/>
        </w:rPr>
        <w:sectPr w:rsidR="00FB5DAC">
          <w:pgSz w:w="11907" w:h="16839"/>
          <w:pgMar w:top="1276" w:right="1800" w:bottom="993" w:left="1800" w:header="1134" w:footer="284" w:gutter="0"/>
          <w:cols w:space="720"/>
          <w:titlePg/>
          <w:docGrid w:linePitch="286"/>
        </w:sectPr>
      </w:pPr>
    </w:p>
    <w:p w14:paraId="28F093E3" w14:textId="77777777" w:rsidR="00FB5DAC" w:rsidRDefault="00507C29">
      <w:pPr>
        <w:pStyle w:val="af7"/>
        <w:spacing w:after="240" w:line="360" w:lineRule="auto"/>
        <w:rPr>
          <w:rFonts w:ascii="Times New Roman" w:hAnsi="Times New Roman"/>
          <w:color w:val="000000" w:themeColor="text1"/>
          <w:sz w:val="36"/>
        </w:rPr>
      </w:pPr>
      <w:bookmarkStart w:id="62" w:name="_Toc493063091"/>
      <w:r>
        <w:rPr>
          <w:rFonts w:ascii="Times New Roman" w:hAnsi="Times New Roman"/>
          <w:color w:val="000000" w:themeColor="text1"/>
          <w:sz w:val="36"/>
        </w:rPr>
        <w:t>第七章</w:t>
      </w:r>
      <w:r>
        <w:rPr>
          <w:rFonts w:ascii="Times New Roman" w:hAnsi="Times New Roman"/>
          <w:color w:val="000000" w:themeColor="text1"/>
          <w:sz w:val="36"/>
        </w:rPr>
        <w:t xml:space="preserve">  </w:t>
      </w:r>
      <w:r>
        <w:rPr>
          <w:rFonts w:ascii="Times New Roman" w:hAnsi="Times New Roman"/>
          <w:color w:val="000000" w:themeColor="text1"/>
          <w:sz w:val="36"/>
        </w:rPr>
        <w:t>核查</w:t>
      </w:r>
      <w:bookmarkEnd w:id="62"/>
    </w:p>
    <w:p w14:paraId="3066441B" w14:textId="77777777" w:rsidR="00FB5DAC" w:rsidRDefault="00507C29">
      <w:pPr>
        <w:tabs>
          <w:tab w:val="left" w:pos="2250"/>
        </w:tabs>
        <w:spacing w:beforeLines="50" w:before="120" w:afterLines="50" w:after="120" w:line="360" w:lineRule="auto"/>
        <w:outlineLvl w:val="1"/>
        <w:rPr>
          <w:b/>
          <w:color w:val="000000" w:themeColor="text1"/>
          <w:sz w:val="28"/>
          <w:szCs w:val="28"/>
        </w:rPr>
      </w:pPr>
      <w:bookmarkStart w:id="63" w:name="_Toc493063092"/>
      <w:r>
        <w:rPr>
          <w:b/>
          <w:color w:val="000000" w:themeColor="text1"/>
          <w:sz w:val="28"/>
          <w:szCs w:val="28"/>
        </w:rPr>
        <w:t xml:space="preserve">7.1 </w:t>
      </w:r>
      <w:r>
        <w:rPr>
          <w:b/>
          <w:color w:val="000000" w:themeColor="text1"/>
          <w:sz w:val="28"/>
          <w:szCs w:val="28"/>
        </w:rPr>
        <w:t>内部核查</w:t>
      </w:r>
      <w:bookmarkEnd w:id="63"/>
    </w:p>
    <w:p w14:paraId="5E4F9513" w14:textId="4345FBE5" w:rsidR="00FB5DAC" w:rsidRDefault="00507C29">
      <w:pPr>
        <w:spacing w:line="360" w:lineRule="auto"/>
        <w:ind w:firstLineChars="200" w:firstLine="560"/>
        <w:rPr>
          <w:color w:val="000000" w:themeColor="text1"/>
          <w:sz w:val="28"/>
          <w:szCs w:val="28"/>
        </w:rPr>
      </w:pPr>
      <w:r>
        <w:rPr>
          <w:color w:val="000000" w:themeColor="text1"/>
          <w:sz w:val="28"/>
          <w:szCs w:val="28"/>
        </w:rPr>
        <w:t xml:space="preserve">7.1.1 </w:t>
      </w:r>
      <w:r>
        <w:rPr>
          <w:color w:val="000000" w:themeColor="text1"/>
          <w:sz w:val="28"/>
          <w:szCs w:val="28"/>
        </w:rPr>
        <w:t>温室气体核查根据温室气体控制程序和内部审核控制程序规定，每年由</w:t>
      </w:r>
      <w:r w:rsidR="002F512D">
        <w:rPr>
          <w:rFonts w:hint="eastAsia"/>
          <w:color w:val="000000" w:themeColor="text1"/>
          <w:sz w:val="28"/>
          <w:szCs w:val="28"/>
        </w:rPr>
        <w:t>管理部</w:t>
      </w:r>
      <w:r>
        <w:rPr>
          <w:color w:val="000000" w:themeColor="text1"/>
          <w:sz w:val="28"/>
          <w:szCs w:val="28"/>
        </w:rPr>
        <w:t>针对温室气体排放、清除的管理组织各内审员进行一次内部核查。</w:t>
      </w:r>
    </w:p>
    <w:p w14:paraId="2E16EEDE" w14:textId="3DCAEB75" w:rsidR="00FB5DAC" w:rsidRDefault="00507C29">
      <w:pPr>
        <w:spacing w:line="360" w:lineRule="auto"/>
        <w:ind w:firstLineChars="200" w:firstLine="560"/>
        <w:rPr>
          <w:color w:val="000000" w:themeColor="text1"/>
          <w:sz w:val="28"/>
          <w:szCs w:val="28"/>
        </w:rPr>
      </w:pPr>
      <w:r>
        <w:rPr>
          <w:color w:val="000000" w:themeColor="text1"/>
          <w:sz w:val="28"/>
          <w:szCs w:val="28"/>
        </w:rPr>
        <w:t xml:space="preserve">7.1.2 </w:t>
      </w:r>
      <w:r>
        <w:rPr>
          <w:color w:val="000000" w:themeColor="text1"/>
          <w:sz w:val="28"/>
          <w:szCs w:val="28"/>
        </w:rPr>
        <w:t>本次内审时间由</w:t>
      </w:r>
      <w:r w:rsidR="002F512D">
        <w:rPr>
          <w:rFonts w:hint="eastAsia"/>
          <w:color w:val="000000" w:themeColor="text1"/>
          <w:sz w:val="28"/>
          <w:szCs w:val="28"/>
        </w:rPr>
        <w:t>管理部</w:t>
      </w:r>
      <w:r>
        <w:rPr>
          <w:color w:val="000000" w:themeColor="text1"/>
          <w:sz w:val="28"/>
          <w:szCs w:val="28"/>
        </w:rPr>
        <w:t>策划推行，主要侧重排放源的识别、活动水平和排放因子的准确性进行核查。</w:t>
      </w:r>
    </w:p>
    <w:p w14:paraId="0AB31EB7" w14:textId="77777777" w:rsidR="000C7B4E" w:rsidRDefault="00507C29">
      <w:pPr>
        <w:tabs>
          <w:tab w:val="left" w:pos="2250"/>
        </w:tabs>
        <w:spacing w:beforeLines="50" w:before="120" w:afterLines="50" w:after="120" w:line="360" w:lineRule="auto"/>
        <w:outlineLvl w:val="1"/>
        <w:rPr>
          <w:color w:val="000000" w:themeColor="text1"/>
          <w:sz w:val="28"/>
          <w:szCs w:val="28"/>
        </w:rPr>
      </w:pPr>
      <w:r>
        <w:rPr>
          <w:color w:val="000000" w:themeColor="text1"/>
          <w:sz w:val="28"/>
          <w:szCs w:val="28"/>
        </w:rPr>
        <w:t>本次内审发现公司的温室气体管理体系建立、运行以来，</w:t>
      </w:r>
      <w:r>
        <w:rPr>
          <w:color w:val="000000" w:themeColor="text1"/>
          <w:sz w:val="28"/>
          <w:szCs w:val="28"/>
        </w:rPr>
        <w:t>GHG</w:t>
      </w:r>
      <w:r>
        <w:rPr>
          <w:color w:val="000000" w:themeColor="text1"/>
          <w:sz w:val="28"/>
          <w:szCs w:val="28"/>
        </w:rPr>
        <w:t>源辨识、量化等过程符合</w:t>
      </w:r>
      <w:r>
        <w:rPr>
          <w:color w:val="000000" w:themeColor="text1"/>
          <w:sz w:val="28"/>
          <w:szCs w:val="28"/>
        </w:rPr>
        <w:t>ISO14064</w:t>
      </w:r>
      <w:r>
        <w:rPr>
          <w:color w:val="000000" w:themeColor="text1"/>
          <w:sz w:val="28"/>
          <w:szCs w:val="28"/>
        </w:rPr>
        <w:t>标准要求，未发现不符合项，出具的</w:t>
      </w:r>
      <w:r>
        <w:rPr>
          <w:color w:val="000000" w:themeColor="text1"/>
          <w:sz w:val="28"/>
          <w:szCs w:val="28"/>
        </w:rPr>
        <w:t>GHG</w:t>
      </w:r>
      <w:r>
        <w:rPr>
          <w:color w:val="000000" w:themeColor="text1"/>
          <w:sz w:val="28"/>
          <w:szCs w:val="28"/>
        </w:rPr>
        <w:t>报告与公司实际情况相符，具有较高的可信性</w:t>
      </w:r>
      <w:bookmarkStart w:id="64" w:name="_Toc493063093"/>
      <w:r w:rsidR="000C7B4E">
        <w:rPr>
          <w:color w:val="000000" w:themeColor="text1"/>
          <w:sz w:val="28"/>
          <w:szCs w:val="28"/>
        </w:rPr>
        <w:t>。</w:t>
      </w:r>
    </w:p>
    <w:p w14:paraId="0067CF7A" w14:textId="0B4900DF" w:rsidR="00FB5DAC" w:rsidRDefault="00507C29">
      <w:pPr>
        <w:tabs>
          <w:tab w:val="left" w:pos="2250"/>
        </w:tabs>
        <w:spacing w:beforeLines="50" w:before="120" w:afterLines="50" w:after="120" w:line="360" w:lineRule="auto"/>
        <w:outlineLvl w:val="1"/>
        <w:rPr>
          <w:b/>
          <w:color w:val="000000" w:themeColor="text1"/>
          <w:sz w:val="28"/>
          <w:szCs w:val="28"/>
        </w:rPr>
      </w:pPr>
      <w:r>
        <w:rPr>
          <w:b/>
          <w:color w:val="000000" w:themeColor="text1"/>
          <w:sz w:val="28"/>
          <w:szCs w:val="28"/>
        </w:rPr>
        <w:t xml:space="preserve">.2 </w:t>
      </w:r>
      <w:r>
        <w:rPr>
          <w:b/>
          <w:color w:val="000000" w:themeColor="text1"/>
          <w:sz w:val="28"/>
          <w:szCs w:val="28"/>
        </w:rPr>
        <w:t>外部核查</w:t>
      </w:r>
      <w:bookmarkEnd w:id="64"/>
    </w:p>
    <w:p w14:paraId="298F37B7" w14:textId="14AE12B2" w:rsidR="00FB5DAC" w:rsidRDefault="00507C29">
      <w:pPr>
        <w:spacing w:line="360" w:lineRule="auto"/>
        <w:ind w:firstLineChars="200" w:firstLine="560"/>
        <w:rPr>
          <w:color w:val="000000" w:themeColor="text1"/>
          <w:sz w:val="28"/>
          <w:szCs w:val="28"/>
        </w:rPr>
      </w:pPr>
      <w:r>
        <w:rPr>
          <w:rFonts w:hint="eastAsia"/>
          <w:color w:val="000000" w:themeColor="text1"/>
          <w:sz w:val="28"/>
          <w:szCs w:val="28"/>
        </w:rPr>
        <w:t>进行外部审核</w:t>
      </w:r>
      <w:r>
        <w:rPr>
          <w:color w:val="000000" w:themeColor="text1"/>
          <w:sz w:val="28"/>
          <w:szCs w:val="28"/>
        </w:rPr>
        <w:t>。</w:t>
      </w:r>
    </w:p>
    <w:p w14:paraId="76592A64" w14:textId="77777777" w:rsidR="00FB5DAC" w:rsidRDefault="00FB5DAC">
      <w:pPr>
        <w:pStyle w:val="af7"/>
        <w:numPr>
          <w:ilvl w:val="1"/>
          <w:numId w:val="5"/>
        </w:numPr>
        <w:spacing w:line="360" w:lineRule="auto"/>
        <w:rPr>
          <w:rFonts w:ascii="Times New Roman" w:hAnsi="Times New Roman"/>
          <w:color w:val="000000" w:themeColor="text1"/>
          <w:sz w:val="28"/>
          <w:szCs w:val="28"/>
        </w:rPr>
        <w:sectPr w:rsidR="00FB5DAC">
          <w:pgSz w:w="11907" w:h="16839"/>
          <w:pgMar w:top="1276" w:right="1800" w:bottom="993" w:left="1800" w:header="1134" w:footer="284" w:gutter="0"/>
          <w:cols w:space="720"/>
          <w:titlePg/>
          <w:docGrid w:linePitch="286"/>
        </w:sectPr>
      </w:pPr>
    </w:p>
    <w:p w14:paraId="55BC2E6B" w14:textId="77777777" w:rsidR="00FB5DAC" w:rsidRDefault="00507C29">
      <w:pPr>
        <w:pStyle w:val="af7"/>
        <w:spacing w:after="240" w:line="360" w:lineRule="auto"/>
        <w:rPr>
          <w:rFonts w:ascii="Times New Roman" w:hAnsi="Times New Roman"/>
          <w:color w:val="000000" w:themeColor="text1"/>
          <w:sz w:val="36"/>
        </w:rPr>
      </w:pPr>
      <w:bookmarkStart w:id="65" w:name="_Toc493063094"/>
      <w:r>
        <w:rPr>
          <w:rFonts w:ascii="Times New Roman" w:hAnsi="Times New Roman"/>
          <w:color w:val="000000" w:themeColor="text1"/>
          <w:sz w:val="36"/>
        </w:rPr>
        <w:t>第八章</w:t>
      </w:r>
      <w:r>
        <w:rPr>
          <w:rFonts w:ascii="Times New Roman" w:hAnsi="Times New Roman"/>
          <w:color w:val="000000" w:themeColor="text1"/>
          <w:sz w:val="36"/>
        </w:rPr>
        <w:t xml:space="preserve">  </w:t>
      </w:r>
      <w:r>
        <w:rPr>
          <w:rFonts w:ascii="Times New Roman" w:hAnsi="Times New Roman"/>
          <w:color w:val="000000" w:themeColor="text1"/>
          <w:sz w:val="36"/>
        </w:rPr>
        <w:t>报告书的管理</w:t>
      </w:r>
      <w:bookmarkEnd w:id="65"/>
    </w:p>
    <w:p w14:paraId="2F4DB4E2" w14:textId="7A91E7EE" w:rsidR="00FB5DAC" w:rsidRDefault="00507C29" w:rsidP="000C7B4E">
      <w:pPr>
        <w:spacing w:line="360" w:lineRule="auto"/>
        <w:ind w:firstLineChars="200" w:firstLine="560"/>
        <w:rPr>
          <w:color w:val="000000" w:themeColor="text1"/>
          <w:sz w:val="28"/>
          <w:szCs w:val="28"/>
        </w:rPr>
      </w:pPr>
      <w:r>
        <w:rPr>
          <w:color w:val="000000" w:themeColor="text1"/>
          <w:sz w:val="28"/>
          <w:szCs w:val="28"/>
        </w:rPr>
        <w:t>本报告书覆盖时间段为</w:t>
      </w:r>
      <w:r>
        <w:rPr>
          <w:color w:val="000000" w:themeColor="text1"/>
          <w:sz w:val="28"/>
          <w:szCs w:val="28"/>
        </w:rPr>
        <w:t>20</w:t>
      </w:r>
      <w:r w:rsidR="000C7B4E">
        <w:rPr>
          <w:color w:val="000000" w:themeColor="text1"/>
          <w:sz w:val="28"/>
          <w:szCs w:val="28"/>
        </w:rPr>
        <w:t>2</w:t>
      </w:r>
      <w:r w:rsidR="009437C8">
        <w:rPr>
          <w:rFonts w:hint="eastAsia"/>
          <w:color w:val="000000" w:themeColor="text1"/>
          <w:sz w:val="28"/>
          <w:szCs w:val="28"/>
        </w:rPr>
        <w:t>3</w:t>
      </w:r>
      <w:r w:rsidR="000C7B4E">
        <w:rPr>
          <w:color w:val="000000" w:themeColor="text1"/>
          <w:sz w:val="28"/>
          <w:szCs w:val="28"/>
        </w:rPr>
        <w:t>年</w:t>
      </w:r>
      <w:r>
        <w:rPr>
          <w:color w:val="000000" w:themeColor="text1"/>
          <w:sz w:val="28"/>
          <w:szCs w:val="28"/>
        </w:rPr>
        <w:t>1</w:t>
      </w:r>
      <w:r>
        <w:rPr>
          <w:color w:val="000000" w:themeColor="text1"/>
          <w:sz w:val="28"/>
          <w:szCs w:val="28"/>
        </w:rPr>
        <w:t>月</w:t>
      </w:r>
      <w:r>
        <w:rPr>
          <w:color w:val="000000" w:themeColor="text1"/>
          <w:sz w:val="28"/>
          <w:szCs w:val="28"/>
        </w:rPr>
        <w:t>1</w:t>
      </w:r>
      <w:r>
        <w:rPr>
          <w:color w:val="000000" w:themeColor="text1"/>
          <w:sz w:val="28"/>
          <w:szCs w:val="28"/>
        </w:rPr>
        <w:t>日至</w:t>
      </w:r>
      <w:r>
        <w:rPr>
          <w:color w:val="000000" w:themeColor="text1"/>
          <w:sz w:val="28"/>
          <w:szCs w:val="28"/>
        </w:rPr>
        <w:t>202</w:t>
      </w:r>
      <w:r w:rsidR="009437C8">
        <w:rPr>
          <w:rFonts w:hint="eastAsia"/>
          <w:color w:val="000000" w:themeColor="text1"/>
          <w:sz w:val="28"/>
          <w:szCs w:val="28"/>
        </w:rPr>
        <w:t>3</w:t>
      </w:r>
      <w:r w:rsidR="000C7B4E">
        <w:rPr>
          <w:color w:val="000000" w:themeColor="text1"/>
          <w:sz w:val="28"/>
          <w:szCs w:val="28"/>
        </w:rPr>
        <w:t>2</w:t>
      </w:r>
      <w:r w:rsidR="000C7B4E">
        <w:rPr>
          <w:color w:val="000000" w:themeColor="text1"/>
          <w:sz w:val="28"/>
          <w:szCs w:val="28"/>
        </w:rPr>
        <w:t>年</w:t>
      </w:r>
      <w:r>
        <w:rPr>
          <w:color w:val="000000" w:themeColor="text1"/>
          <w:sz w:val="28"/>
          <w:szCs w:val="28"/>
        </w:rPr>
        <w:t>12</w:t>
      </w:r>
      <w:r>
        <w:rPr>
          <w:color w:val="000000" w:themeColor="text1"/>
          <w:sz w:val="28"/>
          <w:szCs w:val="28"/>
        </w:rPr>
        <w:t>月</w:t>
      </w:r>
      <w:r>
        <w:rPr>
          <w:color w:val="000000" w:themeColor="text1"/>
          <w:sz w:val="28"/>
          <w:szCs w:val="28"/>
        </w:rPr>
        <w:t>31</w:t>
      </w:r>
      <w:r>
        <w:rPr>
          <w:color w:val="000000" w:themeColor="text1"/>
          <w:sz w:val="28"/>
          <w:szCs w:val="28"/>
        </w:rPr>
        <w:t>日。</w:t>
      </w:r>
    </w:p>
    <w:p w14:paraId="53211F29" w14:textId="77777777" w:rsidR="00FB5DAC" w:rsidRDefault="00507C29">
      <w:pPr>
        <w:spacing w:line="360" w:lineRule="auto"/>
        <w:ind w:firstLineChars="200" w:firstLine="560"/>
        <w:rPr>
          <w:color w:val="000000" w:themeColor="text1"/>
          <w:sz w:val="28"/>
          <w:szCs w:val="28"/>
        </w:rPr>
      </w:pPr>
      <w:r>
        <w:rPr>
          <w:color w:val="000000" w:themeColor="text1"/>
          <w:sz w:val="28"/>
          <w:szCs w:val="28"/>
        </w:rPr>
        <w:t>今后每年将依据最新经过第三方核查的结果对温室气体报告书进行更新及出版。</w:t>
      </w:r>
    </w:p>
    <w:p w14:paraId="38B558AA" w14:textId="1F112F32" w:rsidR="00FB5DAC" w:rsidRDefault="00507C29">
      <w:pPr>
        <w:spacing w:line="360" w:lineRule="auto"/>
        <w:ind w:firstLineChars="200" w:firstLine="560"/>
        <w:rPr>
          <w:color w:val="000000" w:themeColor="text1"/>
          <w:sz w:val="28"/>
          <w:szCs w:val="28"/>
        </w:rPr>
      </w:pPr>
      <w:r>
        <w:rPr>
          <w:color w:val="000000" w:themeColor="text1"/>
          <w:sz w:val="28"/>
          <w:szCs w:val="28"/>
        </w:rPr>
        <w:t>此报告书由</w:t>
      </w:r>
      <w:r w:rsidR="002F512D">
        <w:rPr>
          <w:rFonts w:hint="eastAsia"/>
          <w:color w:val="000000" w:themeColor="text1"/>
          <w:sz w:val="28"/>
          <w:szCs w:val="28"/>
        </w:rPr>
        <w:t>管理部</w:t>
      </w:r>
      <w:r>
        <w:rPr>
          <w:color w:val="000000" w:themeColor="text1"/>
          <w:sz w:val="28"/>
          <w:szCs w:val="28"/>
        </w:rPr>
        <w:t>依据公司内部管理制度进行温室气体报告书的保管及管理工作。</w:t>
      </w:r>
    </w:p>
    <w:p w14:paraId="20173366" w14:textId="1A30A85E" w:rsidR="00FB5DAC" w:rsidRDefault="00507C29">
      <w:pPr>
        <w:spacing w:line="360" w:lineRule="auto"/>
        <w:ind w:firstLineChars="200" w:firstLine="560"/>
        <w:rPr>
          <w:color w:val="000000" w:themeColor="text1"/>
          <w:sz w:val="28"/>
          <w:szCs w:val="28"/>
        </w:rPr>
      </w:pPr>
      <w:r>
        <w:rPr>
          <w:color w:val="000000" w:themeColor="text1"/>
          <w:sz w:val="28"/>
          <w:szCs w:val="28"/>
        </w:rPr>
        <w:t>本报告获取方式：需求单位向</w:t>
      </w:r>
      <w:r w:rsidR="002F512D">
        <w:rPr>
          <w:rFonts w:hint="eastAsia"/>
          <w:color w:val="000000" w:themeColor="text1"/>
          <w:sz w:val="28"/>
          <w:szCs w:val="28"/>
        </w:rPr>
        <w:t>管理部</w:t>
      </w:r>
      <w:r>
        <w:rPr>
          <w:color w:val="000000" w:themeColor="text1"/>
          <w:sz w:val="28"/>
          <w:szCs w:val="28"/>
        </w:rPr>
        <w:t>提出申请，须经由总经理批准同意，方可获取。</w:t>
      </w:r>
    </w:p>
    <w:sectPr w:rsidR="00FB5DAC">
      <w:pgSz w:w="11907" w:h="16839"/>
      <w:pgMar w:top="1276" w:right="1800" w:bottom="993" w:left="1800" w:header="1134" w:footer="284"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7EAF7" w14:textId="77777777" w:rsidR="00F547DC" w:rsidRDefault="00F547DC">
      <w:pPr>
        <w:spacing w:line="240" w:lineRule="auto"/>
      </w:pPr>
      <w:r>
        <w:separator/>
      </w:r>
    </w:p>
  </w:endnote>
  <w:endnote w:type="continuationSeparator" w:id="0">
    <w:p w14:paraId="75CEA92E" w14:textId="77777777" w:rsidR="00F547DC" w:rsidRDefault="00F547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83C9E" w14:textId="77777777" w:rsidR="00FB5DAC" w:rsidRDefault="00507C29">
    <w:pPr>
      <w:pStyle w:val="af2"/>
      <w:jc w:val="center"/>
    </w:pPr>
    <w:r>
      <w:fldChar w:fldCharType="begin"/>
    </w:r>
    <w:r>
      <w:instrText>PAGE   \* MERGEFORMAT</w:instrText>
    </w:r>
    <w:r>
      <w:fldChar w:fldCharType="separate"/>
    </w:r>
    <w:r>
      <w:rPr>
        <w:lang w:val="zh-CN"/>
      </w:rPr>
      <w:t>8</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72EA0" w14:textId="77777777" w:rsidR="00FB5DAC" w:rsidRDefault="00507C29">
    <w:pPr>
      <w:pStyle w:val="af2"/>
      <w:jc w:val="center"/>
    </w:pPr>
    <w:r>
      <w:fldChar w:fldCharType="begin"/>
    </w:r>
    <w:r>
      <w:instrText>PAGE   \* MERGEFORMAT</w:instrText>
    </w:r>
    <w:r>
      <w:fldChar w:fldCharType="separate"/>
    </w:r>
    <w:r>
      <w:rPr>
        <w:lang w:val="zh-CN"/>
      </w:rPr>
      <w:t>9</w:t>
    </w:r>
    <w:r>
      <w:rPr>
        <w:lang w:val="zh-CN"/>
      </w:rPr>
      <w:fldChar w:fldCharType="end"/>
    </w:r>
  </w:p>
  <w:p w14:paraId="18249A60" w14:textId="77777777" w:rsidR="00FB5DAC" w:rsidRDefault="00FB5DAC">
    <w:pPr>
      <w:pStyle w:val="af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12C1B" w14:textId="77777777" w:rsidR="00F547DC" w:rsidRDefault="00F547DC">
      <w:pPr>
        <w:spacing w:line="240" w:lineRule="auto"/>
      </w:pPr>
      <w:r>
        <w:separator/>
      </w:r>
    </w:p>
  </w:footnote>
  <w:footnote w:type="continuationSeparator" w:id="0">
    <w:p w14:paraId="019BD9FA" w14:textId="77777777" w:rsidR="00F547DC" w:rsidRDefault="00F547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C"/>
    <w:multiLevelType w:val="multilevel"/>
    <w:tmpl w:val="0000000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15:restartNumberingAfterBreak="0">
    <w:nsid w:val="0000000E"/>
    <w:multiLevelType w:val="multilevel"/>
    <w:tmpl w:val="0000000E"/>
    <w:lvl w:ilvl="0">
      <w:start w:val="1"/>
      <w:numFmt w:val="decimal"/>
      <w:lvlText w:val="%1、"/>
      <w:lvlJc w:val="left"/>
      <w:pPr>
        <w:ind w:left="720" w:hanging="360"/>
      </w:pPr>
      <w:rPr>
        <w:rFonts w:cs="Times New Roman" w:hint="default"/>
      </w:rPr>
    </w:lvl>
    <w:lvl w:ilvl="1">
      <w:start w:val="5"/>
      <w:numFmt w:val="japaneseCounting"/>
      <w:lvlText w:val="第%2章"/>
      <w:lvlJc w:val="left"/>
      <w:pPr>
        <w:tabs>
          <w:tab w:val="left" w:pos="1500"/>
        </w:tabs>
        <w:ind w:left="1500" w:hanging="720"/>
      </w:pPr>
      <w:rPr>
        <w:rFonts w:cs="Times New Roman" w:hint="default"/>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2" w15:restartNumberingAfterBreak="0">
    <w:nsid w:val="0000000F"/>
    <w:multiLevelType w:val="multilevel"/>
    <w:tmpl w:val="0000000F"/>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00000010"/>
    <w:multiLevelType w:val="multilevel"/>
    <w:tmpl w:val="00000010"/>
    <w:lvl w:ilvl="0">
      <w:start w:val="1"/>
      <w:numFmt w:val="decimal"/>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4" w15:restartNumberingAfterBreak="0">
    <w:nsid w:val="00000012"/>
    <w:multiLevelType w:val="multilevel"/>
    <w:tmpl w:val="00000012"/>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15:restartNumberingAfterBreak="0">
    <w:nsid w:val="00000015"/>
    <w:multiLevelType w:val="multilevel"/>
    <w:tmpl w:val="00000015"/>
    <w:lvl w:ilvl="0">
      <w:start w:val="1"/>
      <w:numFmt w:val="decimal"/>
      <w:lvlText w:val="%1、"/>
      <w:lvlJc w:val="left"/>
      <w:pPr>
        <w:ind w:left="720" w:hanging="360"/>
      </w:pPr>
      <w:rPr>
        <w:rFonts w:cs="Times New Roman" w:hint="default"/>
      </w:rPr>
    </w:lvl>
    <w:lvl w:ilvl="1">
      <w:start w:val="8"/>
      <w:numFmt w:val="japaneseCounting"/>
      <w:lvlText w:val="第%2章"/>
      <w:lvlJc w:val="left"/>
      <w:pPr>
        <w:ind w:left="1860" w:hanging="1080"/>
      </w:pPr>
      <w:rPr>
        <w:rFonts w:hint="default"/>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6" w15:restartNumberingAfterBreak="0">
    <w:nsid w:val="00000017"/>
    <w:multiLevelType w:val="multilevel"/>
    <w:tmpl w:val="0000001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15:restartNumberingAfterBreak="0">
    <w:nsid w:val="62022F80"/>
    <w:multiLevelType w:val="multilevel"/>
    <w:tmpl w:val="62022F80"/>
    <w:lvl w:ilvl="0">
      <w:start w:val="2"/>
      <w:numFmt w:val="decimal"/>
      <w:lvlText w:val="%1"/>
      <w:lvlJc w:val="left"/>
      <w:pPr>
        <w:ind w:left="645" w:hanging="64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935891719">
    <w:abstractNumId w:val="7"/>
  </w:num>
  <w:num w:numId="2" w16cid:durableId="1256670889">
    <w:abstractNumId w:val="4"/>
  </w:num>
  <w:num w:numId="3" w16cid:durableId="380980690">
    <w:abstractNumId w:val="0"/>
  </w:num>
  <w:num w:numId="4" w16cid:durableId="299774910">
    <w:abstractNumId w:val="6"/>
  </w:num>
  <w:num w:numId="5" w16cid:durableId="2062165294">
    <w:abstractNumId w:val="5"/>
  </w:num>
  <w:num w:numId="6" w16cid:durableId="788167010">
    <w:abstractNumId w:val="1"/>
  </w:num>
  <w:num w:numId="7" w16cid:durableId="1611663636">
    <w:abstractNumId w:val="3"/>
  </w:num>
  <w:num w:numId="8" w16cid:durableId="1046762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567"/>
  <w:drawingGridHorizontalSpacing w:val="105"/>
  <w:drawingGridVerticalSpacing w:val="2"/>
  <w:noPunctuationKerning/>
  <w:characterSpacingControl w:val="compressPunctuation"/>
  <w:noLineBreaksAfter w:lang="zh-CN" w:val="$([{£¥·‘“〈《「『【〔〖〝﹙﹛﹝＄（．［｛￡￥"/>
  <w:noLineBreaksBefore w:lang="zh-CN" w:val="!%),.:;&gt;?]}¢¨°·ˇˉ―‖’”…‰′″›℃∶、。〃〉》」』】〕〗〞︶︺︾﹀﹄﹚﹜﹞！＂％＇），．：；？］｀｜｝～￠"/>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jI0NDZhMDQ2NmYzNjk0YjI3MTAyNWEwYjk0ZmU4ZGMifQ=="/>
  </w:docVars>
  <w:rsids>
    <w:rsidRoot w:val="003954D7"/>
    <w:rsid w:val="000037B3"/>
    <w:rsid w:val="00011BD7"/>
    <w:rsid w:val="000232A4"/>
    <w:rsid w:val="00025431"/>
    <w:rsid w:val="0002543B"/>
    <w:rsid w:val="0003144E"/>
    <w:rsid w:val="0003335A"/>
    <w:rsid w:val="0003760B"/>
    <w:rsid w:val="000414ED"/>
    <w:rsid w:val="000472E4"/>
    <w:rsid w:val="0005069F"/>
    <w:rsid w:val="000557E6"/>
    <w:rsid w:val="00061CF7"/>
    <w:rsid w:val="000668B7"/>
    <w:rsid w:val="000725DF"/>
    <w:rsid w:val="000742FA"/>
    <w:rsid w:val="000754FC"/>
    <w:rsid w:val="0007562E"/>
    <w:rsid w:val="00082ADE"/>
    <w:rsid w:val="00087960"/>
    <w:rsid w:val="00097C0B"/>
    <w:rsid w:val="000A198D"/>
    <w:rsid w:val="000A1C56"/>
    <w:rsid w:val="000A5CD2"/>
    <w:rsid w:val="000A7B03"/>
    <w:rsid w:val="000B0BD3"/>
    <w:rsid w:val="000B0E05"/>
    <w:rsid w:val="000B3CB5"/>
    <w:rsid w:val="000B55DD"/>
    <w:rsid w:val="000C0BB9"/>
    <w:rsid w:val="000C578A"/>
    <w:rsid w:val="000C7B4E"/>
    <w:rsid w:val="000E2614"/>
    <w:rsid w:val="000F06D0"/>
    <w:rsid w:val="000F1593"/>
    <w:rsid w:val="000F26DA"/>
    <w:rsid w:val="000F5D41"/>
    <w:rsid w:val="000F632C"/>
    <w:rsid w:val="001017C3"/>
    <w:rsid w:val="0010359F"/>
    <w:rsid w:val="00104306"/>
    <w:rsid w:val="00104451"/>
    <w:rsid w:val="00110135"/>
    <w:rsid w:val="00116DB3"/>
    <w:rsid w:val="00127365"/>
    <w:rsid w:val="00131034"/>
    <w:rsid w:val="00131673"/>
    <w:rsid w:val="00132F1B"/>
    <w:rsid w:val="00133FC3"/>
    <w:rsid w:val="0013665F"/>
    <w:rsid w:val="00141522"/>
    <w:rsid w:val="00141D01"/>
    <w:rsid w:val="001423A1"/>
    <w:rsid w:val="00142C79"/>
    <w:rsid w:val="00143629"/>
    <w:rsid w:val="00156631"/>
    <w:rsid w:val="001702B7"/>
    <w:rsid w:val="001708B1"/>
    <w:rsid w:val="0017195E"/>
    <w:rsid w:val="00186F84"/>
    <w:rsid w:val="001908BB"/>
    <w:rsid w:val="0019235D"/>
    <w:rsid w:val="0019344F"/>
    <w:rsid w:val="00195F49"/>
    <w:rsid w:val="001962D8"/>
    <w:rsid w:val="00196554"/>
    <w:rsid w:val="001967E1"/>
    <w:rsid w:val="001A0303"/>
    <w:rsid w:val="001A1EC6"/>
    <w:rsid w:val="001A2B38"/>
    <w:rsid w:val="001A643C"/>
    <w:rsid w:val="001B737C"/>
    <w:rsid w:val="001C4C89"/>
    <w:rsid w:val="001D09F1"/>
    <w:rsid w:val="001D5555"/>
    <w:rsid w:val="001E331F"/>
    <w:rsid w:val="001E48F7"/>
    <w:rsid w:val="001E685D"/>
    <w:rsid w:val="001E710E"/>
    <w:rsid w:val="001F496B"/>
    <w:rsid w:val="002079BA"/>
    <w:rsid w:val="0021278C"/>
    <w:rsid w:val="00214F97"/>
    <w:rsid w:val="002222B1"/>
    <w:rsid w:val="00231813"/>
    <w:rsid w:val="00235B80"/>
    <w:rsid w:val="002410F2"/>
    <w:rsid w:val="0024731F"/>
    <w:rsid w:val="0024737B"/>
    <w:rsid w:val="00253CEB"/>
    <w:rsid w:val="00263684"/>
    <w:rsid w:val="0026421B"/>
    <w:rsid w:val="00271171"/>
    <w:rsid w:val="00272458"/>
    <w:rsid w:val="00272D33"/>
    <w:rsid w:val="00274A69"/>
    <w:rsid w:val="00284A3A"/>
    <w:rsid w:val="00290914"/>
    <w:rsid w:val="00293E65"/>
    <w:rsid w:val="0029460F"/>
    <w:rsid w:val="002A0545"/>
    <w:rsid w:val="002A3BBD"/>
    <w:rsid w:val="002A4064"/>
    <w:rsid w:val="002B2484"/>
    <w:rsid w:val="002B4DC5"/>
    <w:rsid w:val="002C46AA"/>
    <w:rsid w:val="002C4A5B"/>
    <w:rsid w:val="002D094F"/>
    <w:rsid w:val="002D1BE7"/>
    <w:rsid w:val="002E5504"/>
    <w:rsid w:val="002E6014"/>
    <w:rsid w:val="002F512D"/>
    <w:rsid w:val="003015D0"/>
    <w:rsid w:val="00307E25"/>
    <w:rsid w:val="003125FA"/>
    <w:rsid w:val="003136AA"/>
    <w:rsid w:val="00313EE4"/>
    <w:rsid w:val="00315669"/>
    <w:rsid w:val="00317080"/>
    <w:rsid w:val="00320456"/>
    <w:rsid w:val="00330ACC"/>
    <w:rsid w:val="00335209"/>
    <w:rsid w:val="003509A6"/>
    <w:rsid w:val="00350BDF"/>
    <w:rsid w:val="003542F7"/>
    <w:rsid w:val="00355322"/>
    <w:rsid w:val="00362739"/>
    <w:rsid w:val="00367265"/>
    <w:rsid w:val="003735C3"/>
    <w:rsid w:val="00383AF0"/>
    <w:rsid w:val="00385D3F"/>
    <w:rsid w:val="003877BF"/>
    <w:rsid w:val="00390F44"/>
    <w:rsid w:val="00393082"/>
    <w:rsid w:val="003954D7"/>
    <w:rsid w:val="003A15DA"/>
    <w:rsid w:val="003A17D2"/>
    <w:rsid w:val="003A6188"/>
    <w:rsid w:val="003A7ADD"/>
    <w:rsid w:val="003B4280"/>
    <w:rsid w:val="003B5423"/>
    <w:rsid w:val="003C08B6"/>
    <w:rsid w:val="003C480D"/>
    <w:rsid w:val="003C4A9E"/>
    <w:rsid w:val="003D205C"/>
    <w:rsid w:val="003D2936"/>
    <w:rsid w:val="003D39D3"/>
    <w:rsid w:val="003D46F4"/>
    <w:rsid w:val="003D6BAC"/>
    <w:rsid w:val="003E0788"/>
    <w:rsid w:val="003E0AC4"/>
    <w:rsid w:val="003E7CF4"/>
    <w:rsid w:val="003F1CF5"/>
    <w:rsid w:val="003F1ED9"/>
    <w:rsid w:val="00404B1B"/>
    <w:rsid w:val="00405697"/>
    <w:rsid w:val="00406258"/>
    <w:rsid w:val="0040734F"/>
    <w:rsid w:val="00411ADF"/>
    <w:rsid w:val="00414269"/>
    <w:rsid w:val="0041636C"/>
    <w:rsid w:val="00420D15"/>
    <w:rsid w:val="0042349E"/>
    <w:rsid w:val="00425A6B"/>
    <w:rsid w:val="004306AF"/>
    <w:rsid w:val="004368E6"/>
    <w:rsid w:val="0044057F"/>
    <w:rsid w:val="004423F7"/>
    <w:rsid w:val="004455F7"/>
    <w:rsid w:val="004467FF"/>
    <w:rsid w:val="00447A19"/>
    <w:rsid w:val="00453963"/>
    <w:rsid w:val="00474E34"/>
    <w:rsid w:val="004757D6"/>
    <w:rsid w:val="00475907"/>
    <w:rsid w:val="00475D0F"/>
    <w:rsid w:val="0047649D"/>
    <w:rsid w:val="00494B56"/>
    <w:rsid w:val="004B12C3"/>
    <w:rsid w:val="004C16C1"/>
    <w:rsid w:val="004C792D"/>
    <w:rsid w:val="004D280D"/>
    <w:rsid w:val="004E027B"/>
    <w:rsid w:val="004F70DD"/>
    <w:rsid w:val="005007F4"/>
    <w:rsid w:val="00500D76"/>
    <w:rsid w:val="0050104C"/>
    <w:rsid w:val="005026AD"/>
    <w:rsid w:val="0050769F"/>
    <w:rsid w:val="00507C29"/>
    <w:rsid w:val="005121C5"/>
    <w:rsid w:val="0051287F"/>
    <w:rsid w:val="00517206"/>
    <w:rsid w:val="00524074"/>
    <w:rsid w:val="00524D5B"/>
    <w:rsid w:val="00532206"/>
    <w:rsid w:val="005340C0"/>
    <w:rsid w:val="00540262"/>
    <w:rsid w:val="005429BB"/>
    <w:rsid w:val="00544817"/>
    <w:rsid w:val="00546731"/>
    <w:rsid w:val="00547ED9"/>
    <w:rsid w:val="00552620"/>
    <w:rsid w:val="00561676"/>
    <w:rsid w:val="00567E6A"/>
    <w:rsid w:val="00587B0B"/>
    <w:rsid w:val="005917C5"/>
    <w:rsid w:val="00593FCE"/>
    <w:rsid w:val="00595033"/>
    <w:rsid w:val="005A00C5"/>
    <w:rsid w:val="005B21EB"/>
    <w:rsid w:val="005B366A"/>
    <w:rsid w:val="005C2CCF"/>
    <w:rsid w:val="005C5059"/>
    <w:rsid w:val="005D0010"/>
    <w:rsid w:val="005D6A3B"/>
    <w:rsid w:val="005E6E8E"/>
    <w:rsid w:val="006100AB"/>
    <w:rsid w:val="00611EC8"/>
    <w:rsid w:val="0064062C"/>
    <w:rsid w:val="00640814"/>
    <w:rsid w:val="006449DE"/>
    <w:rsid w:val="00644D7C"/>
    <w:rsid w:val="0064728A"/>
    <w:rsid w:val="00652963"/>
    <w:rsid w:val="00652C50"/>
    <w:rsid w:val="0067091B"/>
    <w:rsid w:val="00670C99"/>
    <w:rsid w:val="00682A6C"/>
    <w:rsid w:val="006A3735"/>
    <w:rsid w:val="006A3A87"/>
    <w:rsid w:val="006A3CD8"/>
    <w:rsid w:val="006A42F5"/>
    <w:rsid w:val="006A47E3"/>
    <w:rsid w:val="006A47EF"/>
    <w:rsid w:val="006B0003"/>
    <w:rsid w:val="006B51D7"/>
    <w:rsid w:val="006B6875"/>
    <w:rsid w:val="006C0D99"/>
    <w:rsid w:val="006C3D5F"/>
    <w:rsid w:val="006C54DC"/>
    <w:rsid w:val="006D3B5D"/>
    <w:rsid w:val="006E0E28"/>
    <w:rsid w:val="006E53F7"/>
    <w:rsid w:val="006F443F"/>
    <w:rsid w:val="006F6BE6"/>
    <w:rsid w:val="00705261"/>
    <w:rsid w:val="00705301"/>
    <w:rsid w:val="0071433F"/>
    <w:rsid w:val="0071621F"/>
    <w:rsid w:val="00726BB2"/>
    <w:rsid w:val="007350C7"/>
    <w:rsid w:val="0074069C"/>
    <w:rsid w:val="00740CFC"/>
    <w:rsid w:val="00741DD8"/>
    <w:rsid w:val="00742020"/>
    <w:rsid w:val="00742991"/>
    <w:rsid w:val="00746060"/>
    <w:rsid w:val="007469E9"/>
    <w:rsid w:val="00762692"/>
    <w:rsid w:val="007636AE"/>
    <w:rsid w:val="00765FF2"/>
    <w:rsid w:val="007706D8"/>
    <w:rsid w:val="007710A1"/>
    <w:rsid w:val="00772136"/>
    <w:rsid w:val="00776457"/>
    <w:rsid w:val="00780747"/>
    <w:rsid w:val="00786A03"/>
    <w:rsid w:val="007971FA"/>
    <w:rsid w:val="007A37B6"/>
    <w:rsid w:val="007A57F5"/>
    <w:rsid w:val="007A6B54"/>
    <w:rsid w:val="007B07EB"/>
    <w:rsid w:val="007B20D9"/>
    <w:rsid w:val="007B32DD"/>
    <w:rsid w:val="007B4999"/>
    <w:rsid w:val="007B763A"/>
    <w:rsid w:val="007B7E12"/>
    <w:rsid w:val="007C0FE1"/>
    <w:rsid w:val="007D2F30"/>
    <w:rsid w:val="007D436C"/>
    <w:rsid w:val="007D4C10"/>
    <w:rsid w:val="007D56DD"/>
    <w:rsid w:val="007D6FC3"/>
    <w:rsid w:val="007E3A3C"/>
    <w:rsid w:val="007E527C"/>
    <w:rsid w:val="007E7767"/>
    <w:rsid w:val="007E7996"/>
    <w:rsid w:val="007F1A51"/>
    <w:rsid w:val="00801B32"/>
    <w:rsid w:val="00814D2B"/>
    <w:rsid w:val="008229B9"/>
    <w:rsid w:val="00832D3C"/>
    <w:rsid w:val="00840772"/>
    <w:rsid w:val="0084319D"/>
    <w:rsid w:val="008460FE"/>
    <w:rsid w:val="0084709D"/>
    <w:rsid w:val="00847855"/>
    <w:rsid w:val="00854D28"/>
    <w:rsid w:val="0086153E"/>
    <w:rsid w:val="0086680B"/>
    <w:rsid w:val="0087119C"/>
    <w:rsid w:val="00872A7A"/>
    <w:rsid w:val="0089706B"/>
    <w:rsid w:val="008975A0"/>
    <w:rsid w:val="008A0042"/>
    <w:rsid w:val="008A362B"/>
    <w:rsid w:val="008A6642"/>
    <w:rsid w:val="008A66C0"/>
    <w:rsid w:val="008C5F3D"/>
    <w:rsid w:val="008C7287"/>
    <w:rsid w:val="008D7B56"/>
    <w:rsid w:val="008E3276"/>
    <w:rsid w:val="008E4773"/>
    <w:rsid w:val="008F174D"/>
    <w:rsid w:val="008F1E0F"/>
    <w:rsid w:val="008F6C83"/>
    <w:rsid w:val="009013AE"/>
    <w:rsid w:val="00912AA3"/>
    <w:rsid w:val="00915398"/>
    <w:rsid w:val="00917FD1"/>
    <w:rsid w:val="00920FE4"/>
    <w:rsid w:val="0092599C"/>
    <w:rsid w:val="00925FD6"/>
    <w:rsid w:val="009301EF"/>
    <w:rsid w:val="00942BB9"/>
    <w:rsid w:val="009437C8"/>
    <w:rsid w:val="009546BA"/>
    <w:rsid w:val="00976D52"/>
    <w:rsid w:val="0098046C"/>
    <w:rsid w:val="009818F0"/>
    <w:rsid w:val="009900A5"/>
    <w:rsid w:val="00990A63"/>
    <w:rsid w:val="00991222"/>
    <w:rsid w:val="00991E28"/>
    <w:rsid w:val="00995036"/>
    <w:rsid w:val="009A2A58"/>
    <w:rsid w:val="009B4DB5"/>
    <w:rsid w:val="009C1D8C"/>
    <w:rsid w:val="009D6710"/>
    <w:rsid w:val="009D70CD"/>
    <w:rsid w:val="009D78B4"/>
    <w:rsid w:val="009F0660"/>
    <w:rsid w:val="009F3B85"/>
    <w:rsid w:val="009F4209"/>
    <w:rsid w:val="009F6A53"/>
    <w:rsid w:val="00A01D5B"/>
    <w:rsid w:val="00A11BBF"/>
    <w:rsid w:val="00A15255"/>
    <w:rsid w:val="00A161A6"/>
    <w:rsid w:val="00A23F92"/>
    <w:rsid w:val="00A26AC3"/>
    <w:rsid w:val="00A356CA"/>
    <w:rsid w:val="00A41BA6"/>
    <w:rsid w:val="00A45F3A"/>
    <w:rsid w:val="00A606A5"/>
    <w:rsid w:val="00A667C2"/>
    <w:rsid w:val="00A762E0"/>
    <w:rsid w:val="00A770D2"/>
    <w:rsid w:val="00A7795A"/>
    <w:rsid w:val="00A87904"/>
    <w:rsid w:val="00A90827"/>
    <w:rsid w:val="00A955BD"/>
    <w:rsid w:val="00A95CC9"/>
    <w:rsid w:val="00A97FC9"/>
    <w:rsid w:val="00AA0148"/>
    <w:rsid w:val="00AA52B1"/>
    <w:rsid w:val="00AB4FF0"/>
    <w:rsid w:val="00AC2486"/>
    <w:rsid w:val="00AC5D45"/>
    <w:rsid w:val="00AC7086"/>
    <w:rsid w:val="00AD0748"/>
    <w:rsid w:val="00AD21A0"/>
    <w:rsid w:val="00AD3EF8"/>
    <w:rsid w:val="00AD7814"/>
    <w:rsid w:val="00AE16CD"/>
    <w:rsid w:val="00AE62FA"/>
    <w:rsid w:val="00AF1286"/>
    <w:rsid w:val="00AF3927"/>
    <w:rsid w:val="00AF5A7E"/>
    <w:rsid w:val="00AF70FD"/>
    <w:rsid w:val="00B12032"/>
    <w:rsid w:val="00B12E15"/>
    <w:rsid w:val="00B16F11"/>
    <w:rsid w:val="00B23C3F"/>
    <w:rsid w:val="00B37880"/>
    <w:rsid w:val="00B411C9"/>
    <w:rsid w:val="00B472DC"/>
    <w:rsid w:val="00B52481"/>
    <w:rsid w:val="00B634CA"/>
    <w:rsid w:val="00B70DF2"/>
    <w:rsid w:val="00B73AF5"/>
    <w:rsid w:val="00B80A5C"/>
    <w:rsid w:val="00B80D68"/>
    <w:rsid w:val="00B83A0A"/>
    <w:rsid w:val="00B874E5"/>
    <w:rsid w:val="00B905B6"/>
    <w:rsid w:val="00B96736"/>
    <w:rsid w:val="00BB525A"/>
    <w:rsid w:val="00BB5921"/>
    <w:rsid w:val="00BB7D3C"/>
    <w:rsid w:val="00BC25E4"/>
    <w:rsid w:val="00BC424A"/>
    <w:rsid w:val="00BF22F5"/>
    <w:rsid w:val="00BF256D"/>
    <w:rsid w:val="00BF5131"/>
    <w:rsid w:val="00BF5588"/>
    <w:rsid w:val="00BF66C1"/>
    <w:rsid w:val="00C032FD"/>
    <w:rsid w:val="00C03FCD"/>
    <w:rsid w:val="00C21399"/>
    <w:rsid w:val="00C262DE"/>
    <w:rsid w:val="00C276B4"/>
    <w:rsid w:val="00C3129F"/>
    <w:rsid w:val="00C4470C"/>
    <w:rsid w:val="00C52AD3"/>
    <w:rsid w:val="00C5346B"/>
    <w:rsid w:val="00C60568"/>
    <w:rsid w:val="00C61699"/>
    <w:rsid w:val="00C64C61"/>
    <w:rsid w:val="00C66D3A"/>
    <w:rsid w:val="00C70FA4"/>
    <w:rsid w:val="00C74FAD"/>
    <w:rsid w:val="00C818E0"/>
    <w:rsid w:val="00C84BAE"/>
    <w:rsid w:val="00C921C2"/>
    <w:rsid w:val="00C93EDC"/>
    <w:rsid w:val="00C9643D"/>
    <w:rsid w:val="00C97D7B"/>
    <w:rsid w:val="00CA27DE"/>
    <w:rsid w:val="00CA2F8C"/>
    <w:rsid w:val="00CA467C"/>
    <w:rsid w:val="00CB15E1"/>
    <w:rsid w:val="00CB2FC8"/>
    <w:rsid w:val="00CB46D9"/>
    <w:rsid w:val="00CB5EE8"/>
    <w:rsid w:val="00CD06BF"/>
    <w:rsid w:val="00CD0C05"/>
    <w:rsid w:val="00CD60C6"/>
    <w:rsid w:val="00CE5271"/>
    <w:rsid w:val="00CE53D2"/>
    <w:rsid w:val="00CF65CC"/>
    <w:rsid w:val="00CF7913"/>
    <w:rsid w:val="00D02348"/>
    <w:rsid w:val="00D14D5B"/>
    <w:rsid w:val="00D1566A"/>
    <w:rsid w:val="00D2179F"/>
    <w:rsid w:val="00D221D3"/>
    <w:rsid w:val="00D24768"/>
    <w:rsid w:val="00D263BD"/>
    <w:rsid w:val="00D27A50"/>
    <w:rsid w:val="00D3198B"/>
    <w:rsid w:val="00D31FA0"/>
    <w:rsid w:val="00D35080"/>
    <w:rsid w:val="00D40285"/>
    <w:rsid w:val="00D45E97"/>
    <w:rsid w:val="00D470B1"/>
    <w:rsid w:val="00D50F60"/>
    <w:rsid w:val="00D54C95"/>
    <w:rsid w:val="00D61921"/>
    <w:rsid w:val="00D65C4B"/>
    <w:rsid w:val="00D6711F"/>
    <w:rsid w:val="00D73CDD"/>
    <w:rsid w:val="00D8217B"/>
    <w:rsid w:val="00D90507"/>
    <w:rsid w:val="00D943A0"/>
    <w:rsid w:val="00DA2318"/>
    <w:rsid w:val="00DB3934"/>
    <w:rsid w:val="00DB6370"/>
    <w:rsid w:val="00DC225E"/>
    <w:rsid w:val="00DC2CA3"/>
    <w:rsid w:val="00DC4BBB"/>
    <w:rsid w:val="00DD7AC5"/>
    <w:rsid w:val="00DE1351"/>
    <w:rsid w:val="00DE1E7A"/>
    <w:rsid w:val="00DE203B"/>
    <w:rsid w:val="00DF2596"/>
    <w:rsid w:val="00E05FC3"/>
    <w:rsid w:val="00E12569"/>
    <w:rsid w:val="00E23A14"/>
    <w:rsid w:val="00E425A7"/>
    <w:rsid w:val="00E56F2B"/>
    <w:rsid w:val="00E60240"/>
    <w:rsid w:val="00E80F03"/>
    <w:rsid w:val="00E93A90"/>
    <w:rsid w:val="00EA30AF"/>
    <w:rsid w:val="00EB1F45"/>
    <w:rsid w:val="00EC3C39"/>
    <w:rsid w:val="00EC57FF"/>
    <w:rsid w:val="00EC715F"/>
    <w:rsid w:val="00ED3745"/>
    <w:rsid w:val="00ED7919"/>
    <w:rsid w:val="00EE5243"/>
    <w:rsid w:val="00EF5AB7"/>
    <w:rsid w:val="00F00197"/>
    <w:rsid w:val="00F05F4C"/>
    <w:rsid w:val="00F14E19"/>
    <w:rsid w:val="00F16685"/>
    <w:rsid w:val="00F20C30"/>
    <w:rsid w:val="00F21C63"/>
    <w:rsid w:val="00F23AC5"/>
    <w:rsid w:val="00F33CEF"/>
    <w:rsid w:val="00F3529F"/>
    <w:rsid w:val="00F378D4"/>
    <w:rsid w:val="00F41E0E"/>
    <w:rsid w:val="00F465F4"/>
    <w:rsid w:val="00F547DC"/>
    <w:rsid w:val="00F61154"/>
    <w:rsid w:val="00F65D45"/>
    <w:rsid w:val="00F702B7"/>
    <w:rsid w:val="00F71A6F"/>
    <w:rsid w:val="00F73B08"/>
    <w:rsid w:val="00F80040"/>
    <w:rsid w:val="00F86756"/>
    <w:rsid w:val="00F87E37"/>
    <w:rsid w:val="00FA0ADC"/>
    <w:rsid w:val="00FB1C90"/>
    <w:rsid w:val="00FB2F35"/>
    <w:rsid w:val="00FB5DAC"/>
    <w:rsid w:val="00FB7042"/>
    <w:rsid w:val="00FE3252"/>
    <w:rsid w:val="00FE7D28"/>
    <w:rsid w:val="00FF21FA"/>
    <w:rsid w:val="00FF7CB1"/>
    <w:rsid w:val="012E47A9"/>
    <w:rsid w:val="02A5369D"/>
    <w:rsid w:val="06953157"/>
    <w:rsid w:val="081A45E3"/>
    <w:rsid w:val="09D14517"/>
    <w:rsid w:val="09EB72C1"/>
    <w:rsid w:val="0A7F4082"/>
    <w:rsid w:val="0B89760B"/>
    <w:rsid w:val="0C4D684D"/>
    <w:rsid w:val="0D4A1EDE"/>
    <w:rsid w:val="0DE56A25"/>
    <w:rsid w:val="10787F88"/>
    <w:rsid w:val="114B7BD0"/>
    <w:rsid w:val="15E55E8B"/>
    <w:rsid w:val="163C7114"/>
    <w:rsid w:val="170E6D2C"/>
    <w:rsid w:val="17A5644C"/>
    <w:rsid w:val="190E03F7"/>
    <w:rsid w:val="1B5E0A16"/>
    <w:rsid w:val="1C4F2BB3"/>
    <w:rsid w:val="20D34BE3"/>
    <w:rsid w:val="21B9560E"/>
    <w:rsid w:val="21F270A2"/>
    <w:rsid w:val="2393192C"/>
    <w:rsid w:val="25575FB7"/>
    <w:rsid w:val="2725197D"/>
    <w:rsid w:val="2AD02846"/>
    <w:rsid w:val="2C661916"/>
    <w:rsid w:val="3356655A"/>
    <w:rsid w:val="37602037"/>
    <w:rsid w:val="38C3183E"/>
    <w:rsid w:val="39C86FA0"/>
    <w:rsid w:val="3A6106D1"/>
    <w:rsid w:val="421C0292"/>
    <w:rsid w:val="42913398"/>
    <w:rsid w:val="434659CE"/>
    <w:rsid w:val="45324CCD"/>
    <w:rsid w:val="46CB7503"/>
    <w:rsid w:val="47B11A75"/>
    <w:rsid w:val="482F6A93"/>
    <w:rsid w:val="4B2459D7"/>
    <w:rsid w:val="536B754B"/>
    <w:rsid w:val="5804147A"/>
    <w:rsid w:val="59C431B3"/>
    <w:rsid w:val="5E8313B3"/>
    <w:rsid w:val="5F563E2C"/>
    <w:rsid w:val="602F19A2"/>
    <w:rsid w:val="654527A3"/>
    <w:rsid w:val="68932156"/>
    <w:rsid w:val="6F260D93"/>
    <w:rsid w:val="6F897189"/>
    <w:rsid w:val="70545598"/>
    <w:rsid w:val="72AC6A21"/>
    <w:rsid w:val="73956B18"/>
    <w:rsid w:val="73AB20FC"/>
    <w:rsid w:val="799D0A4A"/>
    <w:rsid w:val="79B703F4"/>
    <w:rsid w:val="7AF852F6"/>
    <w:rsid w:val="7BBB74C9"/>
    <w:rsid w:val="7C9A15B1"/>
    <w:rsid w:val="7D7474A7"/>
    <w:rsid w:val="7E3478E1"/>
    <w:rsid w:val="7FBF76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7A3902A"/>
  <w15:docId w15:val="{E81B0A7D-3186-4A1B-A877-10ADDFC0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iPriority="0" w:unhideWhenUsed="1"/>
    <w:lsdException w:name="annotation text" w:qFormat="1"/>
    <w:lsdException w:name="header" w:qFormat="1"/>
    <w:lsdException w:name="footer" w:qFormat="1"/>
    <w:lsdException w:name="index heading" w:semiHidden="1" w:uiPriority="0" w:unhideWhenUsed="1"/>
    <w:lsdException w:name="caption" w:locked="1"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qFormat="1"/>
    <w:lsdException w:name="Body Text" w:qFormat="1"/>
    <w:lsdException w:name="Body Text Indent"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locked="1" w:uiPriority="0" w:qFormat="1"/>
    <w:lsdException w:name="Salutation" w:semiHidden="1" w:uiPriority="0" w:unhideWhenUsed="1"/>
    <w:lsdException w:name="Date"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qFormat="1"/>
    <w:lsdException w:name="Body Text 3" w:semiHidden="1" w:uiPriority="0" w:unhideWhenUsed="1"/>
    <w:lsdException w:name="Body Text Indent 2" w:qFormat="1"/>
    <w:lsdException w:name="Body Text Indent 3" w:qFormat="1"/>
    <w:lsdException w:name="Block Text" w:semiHidden="1" w:uiPriority="0" w:unhideWhenUsed="1"/>
    <w:lsdException w:name="Hyperlink" w:qFormat="1"/>
    <w:lsdException w:name="FollowedHyperlink" w:semiHidden="1" w:uiPriority="0" w:unhideWhenUsed="1"/>
    <w:lsdException w:name="Strong" w:qFormat="1"/>
    <w:lsdException w:name="Emphasis" w:locked="1" w:uiPriority="0" w:qFormat="1"/>
    <w:lsdException w:name="Document Map" w:qFormat="1"/>
    <w:lsdException w:name="Plain Text" w:qFormat="1"/>
    <w:lsdException w:name="E-mail Signature" w:semiHidden="1" w:uiPriority="0" w:unhideWhenUsed="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qFormat="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adjustRightInd w:val="0"/>
      <w:spacing w:line="312" w:lineRule="atLeast"/>
      <w:jc w:val="both"/>
      <w:textAlignment w:val="baseline"/>
    </w:pPr>
    <w:rPr>
      <w:sz w:val="21"/>
    </w:rPr>
  </w:style>
  <w:style w:type="paragraph" w:styleId="1">
    <w:name w:val="heading 1"/>
    <w:basedOn w:val="Default"/>
    <w:next w:val="Default"/>
    <w:link w:val="10"/>
    <w:uiPriority w:val="99"/>
    <w:qFormat/>
    <w:pPr>
      <w:outlineLvl w:val="0"/>
    </w:pPr>
    <w:rPr>
      <w:szCs w:val="24"/>
    </w:rPr>
  </w:style>
  <w:style w:type="paragraph" w:styleId="2">
    <w:name w:val="heading 2"/>
    <w:basedOn w:val="a"/>
    <w:next w:val="a"/>
    <w:link w:val="20"/>
    <w:uiPriority w:val="99"/>
    <w:qFormat/>
    <w:pPr>
      <w:autoSpaceDE w:val="0"/>
      <w:autoSpaceDN w:val="0"/>
      <w:spacing w:beforeLines="50" w:line="240" w:lineRule="auto"/>
      <w:jc w:val="left"/>
      <w:textAlignment w:val="auto"/>
      <w:outlineLvl w:val="1"/>
    </w:pPr>
    <w:rPr>
      <w:bCs/>
      <w:sz w:val="24"/>
      <w:szCs w:val="24"/>
    </w:rPr>
  </w:style>
  <w:style w:type="paragraph" w:styleId="3">
    <w:name w:val="heading 3"/>
    <w:basedOn w:val="Default"/>
    <w:next w:val="Default"/>
    <w:link w:val="30"/>
    <w:uiPriority w:val="99"/>
    <w:qFormat/>
    <w:pPr>
      <w:spacing w:before="260" w:after="260"/>
      <w:outlineLvl w:val="2"/>
    </w:pPr>
    <w:rPr>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qFormat/>
    <w:pPr>
      <w:adjustRightInd/>
      <w:spacing w:line="240" w:lineRule="auto"/>
      <w:textAlignment w:val="auto"/>
    </w:pPr>
    <w:rPr>
      <w:kern w:val="2"/>
      <w:sz w:val="28"/>
    </w:rPr>
  </w:style>
  <w:style w:type="paragraph" w:customStyle="1" w:styleId="Default">
    <w:name w:val="Default"/>
    <w:qFormat/>
    <w:pPr>
      <w:widowControl w:val="0"/>
      <w:autoSpaceDE w:val="0"/>
      <w:autoSpaceDN w:val="0"/>
      <w:adjustRightInd w:val="0"/>
    </w:pPr>
    <w:rPr>
      <w:rFonts w:ascii="宋体"/>
    </w:rPr>
  </w:style>
  <w:style w:type="paragraph" w:styleId="TOC7">
    <w:name w:val="toc 7"/>
    <w:basedOn w:val="a"/>
    <w:next w:val="a"/>
    <w:uiPriority w:val="99"/>
    <w:qFormat/>
    <w:pPr>
      <w:ind w:left="1260"/>
      <w:jc w:val="left"/>
    </w:pPr>
    <w:rPr>
      <w:rFonts w:ascii="Calibri" w:hAnsi="Calibri"/>
      <w:sz w:val="18"/>
      <w:szCs w:val="18"/>
    </w:rPr>
  </w:style>
  <w:style w:type="paragraph" w:styleId="a5">
    <w:name w:val="Normal Indent"/>
    <w:basedOn w:val="a"/>
    <w:uiPriority w:val="99"/>
    <w:qFormat/>
    <w:pPr>
      <w:adjustRightInd/>
      <w:spacing w:line="240" w:lineRule="auto"/>
      <w:ind w:firstLineChars="200" w:firstLine="420"/>
      <w:textAlignment w:val="auto"/>
    </w:pPr>
    <w:rPr>
      <w:kern w:val="2"/>
    </w:rPr>
  </w:style>
  <w:style w:type="paragraph" w:styleId="a6">
    <w:name w:val="Document Map"/>
    <w:basedOn w:val="a"/>
    <w:link w:val="a7"/>
    <w:uiPriority w:val="99"/>
    <w:qFormat/>
    <w:pPr>
      <w:shd w:val="clear" w:color="auto" w:fill="000080"/>
    </w:pPr>
  </w:style>
  <w:style w:type="paragraph" w:styleId="a8">
    <w:name w:val="annotation text"/>
    <w:basedOn w:val="a"/>
    <w:link w:val="a9"/>
    <w:uiPriority w:val="99"/>
    <w:qFormat/>
    <w:pPr>
      <w:jc w:val="left"/>
    </w:pPr>
  </w:style>
  <w:style w:type="paragraph" w:styleId="aa">
    <w:name w:val="Body Text Indent"/>
    <w:basedOn w:val="a"/>
    <w:next w:val="a"/>
    <w:link w:val="ab"/>
    <w:uiPriority w:val="99"/>
    <w:qFormat/>
    <w:pPr>
      <w:autoSpaceDE w:val="0"/>
      <w:autoSpaceDN w:val="0"/>
      <w:spacing w:line="240" w:lineRule="auto"/>
      <w:jc w:val="left"/>
      <w:textAlignment w:val="auto"/>
    </w:pPr>
    <w:rPr>
      <w:rFonts w:ascii="宋体"/>
      <w:sz w:val="20"/>
      <w:szCs w:val="24"/>
    </w:rPr>
  </w:style>
  <w:style w:type="paragraph" w:styleId="TOC5">
    <w:name w:val="toc 5"/>
    <w:basedOn w:val="a"/>
    <w:next w:val="a"/>
    <w:uiPriority w:val="99"/>
    <w:qFormat/>
    <w:pPr>
      <w:ind w:left="840"/>
      <w:jc w:val="left"/>
    </w:pPr>
    <w:rPr>
      <w:rFonts w:ascii="Calibri" w:hAnsi="Calibri"/>
      <w:sz w:val="18"/>
      <w:szCs w:val="18"/>
    </w:rPr>
  </w:style>
  <w:style w:type="paragraph" w:styleId="TOC3">
    <w:name w:val="toc 3"/>
    <w:basedOn w:val="a"/>
    <w:next w:val="a"/>
    <w:uiPriority w:val="39"/>
    <w:qFormat/>
    <w:pPr>
      <w:ind w:left="420"/>
      <w:jc w:val="left"/>
    </w:pPr>
    <w:rPr>
      <w:rFonts w:ascii="Calibri" w:hAnsi="Calibri"/>
      <w:i/>
      <w:iCs/>
      <w:sz w:val="20"/>
    </w:rPr>
  </w:style>
  <w:style w:type="paragraph" w:styleId="ac">
    <w:name w:val="Plain Text"/>
    <w:basedOn w:val="a"/>
    <w:link w:val="ad"/>
    <w:uiPriority w:val="99"/>
    <w:qFormat/>
    <w:pPr>
      <w:adjustRightInd/>
      <w:spacing w:line="240" w:lineRule="auto"/>
      <w:textAlignment w:val="auto"/>
    </w:pPr>
    <w:rPr>
      <w:rFonts w:ascii="宋体" w:hAnsi="Courier New"/>
      <w:kern w:val="2"/>
    </w:rPr>
  </w:style>
  <w:style w:type="paragraph" w:styleId="TOC8">
    <w:name w:val="toc 8"/>
    <w:basedOn w:val="a"/>
    <w:next w:val="a"/>
    <w:uiPriority w:val="99"/>
    <w:qFormat/>
    <w:pPr>
      <w:ind w:left="1470"/>
      <w:jc w:val="left"/>
    </w:pPr>
    <w:rPr>
      <w:rFonts w:ascii="Calibri" w:hAnsi="Calibri"/>
      <w:sz w:val="18"/>
      <w:szCs w:val="18"/>
    </w:rPr>
  </w:style>
  <w:style w:type="paragraph" w:styleId="ae">
    <w:name w:val="Date"/>
    <w:basedOn w:val="a"/>
    <w:next w:val="a"/>
    <w:link w:val="af"/>
    <w:uiPriority w:val="99"/>
    <w:qFormat/>
    <w:pPr>
      <w:ind w:leftChars="2500" w:left="100"/>
    </w:pPr>
    <w:rPr>
      <w:sz w:val="24"/>
    </w:rPr>
  </w:style>
  <w:style w:type="paragraph" w:styleId="21">
    <w:name w:val="Body Text Indent 2"/>
    <w:basedOn w:val="Default"/>
    <w:next w:val="Default"/>
    <w:link w:val="22"/>
    <w:uiPriority w:val="99"/>
    <w:qFormat/>
    <w:rPr>
      <w:szCs w:val="24"/>
    </w:rPr>
  </w:style>
  <w:style w:type="paragraph" w:styleId="af0">
    <w:name w:val="Balloon Text"/>
    <w:basedOn w:val="a"/>
    <w:link w:val="af1"/>
    <w:uiPriority w:val="99"/>
    <w:qFormat/>
    <w:rPr>
      <w:sz w:val="18"/>
      <w:szCs w:val="18"/>
    </w:rPr>
  </w:style>
  <w:style w:type="paragraph" w:styleId="af2">
    <w:name w:val="footer"/>
    <w:basedOn w:val="a"/>
    <w:link w:val="af3"/>
    <w:uiPriority w:val="99"/>
    <w:qFormat/>
    <w:pPr>
      <w:tabs>
        <w:tab w:val="center" w:pos="4153"/>
        <w:tab w:val="right" w:pos="8306"/>
      </w:tabs>
      <w:spacing w:line="240" w:lineRule="atLeast"/>
      <w:jc w:val="left"/>
    </w:pPr>
    <w:rPr>
      <w:sz w:val="18"/>
    </w:rPr>
  </w:style>
  <w:style w:type="paragraph" w:styleId="af4">
    <w:name w:val="header"/>
    <w:basedOn w:val="a"/>
    <w:link w:val="af5"/>
    <w:uiPriority w:val="99"/>
    <w:qFormat/>
    <w:pPr>
      <w:pBdr>
        <w:bottom w:val="single" w:sz="6" w:space="1" w:color="auto"/>
      </w:pBdr>
      <w:tabs>
        <w:tab w:val="center" w:pos="4153"/>
        <w:tab w:val="right" w:pos="8306"/>
      </w:tabs>
      <w:spacing w:line="240" w:lineRule="atLeast"/>
      <w:jc w:val="center"/>
    </w:pPr>
    <w:rPr>
      <w:sz w:val="18"/>
    </w:rPr>
  </w:style>
  <w:style w:type="paragraph" w:styleId="TOC1">
    <w:name w:val="toc 1"/>
    <w:basedOn w:val="a"/>
    <w:next w:val="a"/>
    <w:uiPriority w:val="39"/>
    <w:qFormat/>
    <w:pPr>
      <w:spacing w:before="120" w:after="120"/>
      <w:jc w:val="left"/>
    </w:pPr>
    <w:rPr>
      <w:rFonts w:ascii="Calibri" w:hAnsi="Calibri"/>
      <w:b/>
      <w:bCs/>
      <w:caps/>
      <w:sz w:val="20"/>
    </w:rPr>
  </w:style>
  <w:style w:type="paragraph" w:styleId="TOC4">
    <w:name w:val="toc 4"/>
    <w:basedOn w:val="a"/>
    <w:next w:val="a"/>
    <w:uiPriority w:val="99"/>
    <w:qFormat/>
    <w:pPr>
      <w:ind w:left="630"/>
      <w:jc w:val="left"/>
    </w:pPr>
    <w:rPr>
      <w:rFonts w:ascii="Calibri" w:hAnsi="Calibri"/>
      <w:sz w:val="18"/>
      <w:szCs w:val="18"/>
    </w:rPr>
  </w:style>
  <w:style w:type="paragraph" w:styleId="TOC6">
    <w:name w:val="toc 6"/>
    <w:basedOn w:val="a"/>
    <w:next w:val="a"/>
    <w:uiPriority w:val="99"/>
    <w:qFormat/>
    <w:pPr>
      <w:ind w:left="1050"/>
      <w:jc w:val="left"/>
    </w:pPr>
    <w:rPr>
      <w:rFonts w:ascii="Calibri" w:hAnsi="Calibri"/>
      <w:sz w:val="18"/>
      <w:szCs w:val="18"/>
    </w:rPr>
  </w:style>
  <w:style w:type="paragraph" w:styleId="31">
    <w:name w:val="Body Text Indent 3"/>
    <w:basedOn w:val="a"/>
    <w:link w:val="32"/>
    <w:uiPriority w:val="99"/>
    <w:qFormat/>
    <w:pPr>
      <w:adjustRightInd/>
      <w:spacing w:beforeLines="50" w:line="400" w:lineRule="atLeast"/>
      <w:ind w:firstLineChars="200" w:firstLine="480"/>
      <w:textAlignment w:val="auto"/>
    </w:pPr>
    <w:rPr>
      <w:rFonts w:ascii="宋体"/>
      <w:bCs/>
      <w:kern w:val="2"/>
      <w:sz w:val="24"/>
      <w:szCs w:val="24"/>
      <w:shd w:val="pct10" w:color="auto" w:fill="FFFFFF"/>
    </w:rPr>
  </w:style>
  <w:style w:type="paragraph" w:styleId="TOC2">
    <w:name w:val="toc 2"/>
    <w:basedOn w:val="a"/>
    <w:next w:val="a"/>
    <w:uiPriority w:val="39"/>
    <w:qFormat/>
    <w:pPr>
      <w:ind w:left="210"/>
      <w:jc w:val="left"/>
    </w:pPr>
    <w:rPr>
      <w:rFonts w:ascii="Calibri" w:hAnsi="Calibri"/>
      <w:smallCaps/>
      <w:sz w:val="20"/>
    </w:rPr>
  </w:style>
  <w:style w:type="paragraph" w:styleId="TOC9">
    <w:name w:val="toc 9"/>
    <w:basedOn w:val="a"/>
    <w:next w:val="a"/>
    <w:uiPriority w:val="99"/>
    <w:qFormat/>
    <w:pPr>
      <w:ind w:left="1680"/>
      <w:jc w:val="left"/>
    </w:pPr>
    <w:rPr>
      <w:rFonts w:ascii="Calibri" w:hAnsi="Calibri"/>
      <w:sz w:val="18"/>
      <w:szCs w:val="18"/>
    </w:rPr>
  </w:style>
  <w:style w:type="paragraph" w:styleId="23">
    <w:name w:val="Body Text 2"/>
    <w:basedOn w:val="a"/>
    <w:link w:val="24"/>
    <w:uiPriority w:val="99"/>
    <w:qFormat/>
    <w:pPr>
      <w:spacing w:after="120" w:line="480" w:lineRule="auto"/>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Arial" w:hAnsi="Arial" w:cs="Arial"/>
      <w:sz w:val="24"/>
      <w:szCs w:val="24"/>
    </w:rPr>
  </w:style>
  <w:style w:type="paragraph" w:styleId="af6">
    <w:name w:val="Normal (Web)"/>
    <w:basedOn w:val="a"/>
    <w:uiPriority w:val="99"/>
    <w:qFormat/>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af7">
    <w:name w:val="Title"/>
    <w:basedOn w:val="a"/>
    <w:next w:val="a"/>
    <w:link w:val="af8"/>
    <w:uiPriority w:val="99"/>
    <w:qFormat/>
    <w:pPr>
      <w:spacing w:before="240" w:after="60"/>
      <w:jc w:val="center"/>
      <w:outlineLvl w:val="0"/>
    </w:pPr>
    <w:rPr>
      <w:rFonts w:ascii="Cambria" w:hAnsi="Cambria"/>
      <w:b/>
      <w:bCs/>
      <w:sz w:val="32"/>
      <w:szCs w:val="32"/>
    </w:rPr>
  </w:style>
  <w:style w:type="character" w:styleId="af9">
    <w:name w:val="Strong"/>
    <w:uiPriority w:val="99"/>
    <w:qFormat/>
    <w:rPr>
      <w:rFonts w:cs="Times New Roman"/>
      <w:b/>
      <w:bCs/>
    </w:rPr>
  </w:style>
  <w:style w:type="character" w:styleId="afa">
    <w:name w:val="page number"/>
    <w:uiPriority w:val="99"/>
    <w:qFormat/>
    <w:rPr>
      <w:rFonts w:cs="Times New Roman"/>
    </w:rPr>
  </w:style>
  <w:style w:type="character" w:styleId="afb">
    <w:name w:val="Hyperlink"/>
    <w:uiPriority w:val="99"/>
    <w:qFormat/>
    <w:rPr>
      <w:rFonts w:cs="Times New Roman"/>
      <w:color w:val="0000FF"/>
      <w:u w:val="single"/>
    </w:rPr>
  </w:style>
  <w:style w:type="character" w:customStyle="1" w:styleId="Char">
    <w:name w:val="正文文本 Char"/>
    <w:uiPriority w:val="99"/>
    <w:qFormat/>
    <w:rPr>
      <w:rFonts w:eastAsia="宋体" w:cs="Times New Roman"/>
      <w:kern w:val="2"/>
      <w:sz w:val="28"/>
      <w:lang w:val="en-US" w:eastAsia="zh-CN" w:bidi="ar-SA"/>
    </w:rPr>
  </w:style>
  <w:style w:type="paragraph" w:customStyle="1" w:styleId="afc">
    <w:name w:val=".."/>
    <w:basedOn w:val="a"/>
    <w:next w:val="a"/>
    <w:uiPriority w:val="99"/>
    <w:qFormat/>
    <w:pPr>
      <w:autoSpaceDE w:val="0"/>
      <w:autoSpaceDN w:val="0"/>
      <w:spacing w:line="240" w:lineRule="auto"/>
      <w:jc w:val="left"/>
      <w:textAlignment w:val="auto"/>
    </w:pPr>
    <w:rPr>
      <w:rFonts w:ascii="Symbol" w:hAnsi="Symbol"/>
      <w:sz w:val="20"/>
      <w:szCs w:val="24"/>
    </w:rPr>
  </w:style>
  <w:style w:type="paragraph" w:customStyle="1" w:styleId="TOC10">
    <w:name w:val="TOC 标题1"/>
    <w:basedOn w:val="1"/>
    <w:next w:val="a"/>
    <w:uiPriority w:val="99"/>
    <w:qFormat/>
    <w:pPr>
      <w:keepNext/>
      <w:keepLines/>
      <w:widowControl/>
      <w:adjustRightInd/>
      <w:spacing w:before="480" w:line="276" w:lineRule="auto"/>
      <w:outlineLvl w:val="9"/>
    </w:pPr>
    <w:rPr>
      <w:rFonts w:ascii="Cambria" w:hAnsi="Cambria"/>
      <w:b/>
      <w:bCs/>
      <w:color w:val="365F91"/>
      <w:sz w:val="28"/>
      <w:szCs w:val="28"/>
    </w:rPr>
  </w:style>
  <w:style w:type="paragraph" w:customStyle="1" w:styleId="CharCharCharChar">
    <w:name w:val="Char Char Char Char"/>
    <w:basedOn w:val="a"/>
    <w:uiPriority w:val="99"/>
    <w:qFormat/>
    <w:pPr>
      <w:widowControl/>
      <w:adjustRightInd/>
      <w:spacing w:after="160" w:line="240" w:lineRule="exact"/>
      <w:jc w:val="left"/>
      <w:textAlignment w:val="auto"/>
    </w:pPr>
    <w:rPr>
      <w:rFonts w:ascii="Verdana" w:hAnsi="Verdana"/>
      <w:sz w:val="20"/>
      <w:lang w:eastAsia="en-US"/>
    </w:rPr>
  </w:style>
  <w:style w:type="paragraph" w:customStyle="1" w:styleId="4">
    <w:name w:val="标题4"/>
    <w:basedOn w:val="a"/>
    <w:uiPriority w:val="99"/>
    <w:qFormat/>
    <w:pPr>
      <w:adjustRightInd/>
      <w:spacing w:before="60" w:after="40" w:line="360" w:lineRule="exact"/>
      <w:textAlignment w:val="auto"/>
    </w:pPr>
    <w:rPr>
      <w:rFonts w:eastAsia="黑体"/>
      <w:b/>
      <w:kern w:val="2"/>
      <w:sz w:val="24"/>
      <w:szCs w:val="24"/>
    </w:rPr>
  </w:style>
  <w:style w:type="paragraph" w:customStyle="1" w:styleId="ListParagraph1">
    <w:name w:val="List Paragraph1"/>
    <w:basedOn w:val="a"/>
    <w:uiPriority w:val="99"/>
    <w:qFormat/>
    <w:pPr>
      <w:adjustRightInd/>
      <w:spacing w:line="240" w:lineRule="auto"/>
      <w:ind w:firstLineChars="200" w:firstLine="420"/>
      <w:textAlignment w:val="auto"/>
    </w:pPr>
    <w:rPr>
      <w:kern w:val="2"/>
    </w:rPr>
  </w:style>
  <w:style w:type="paragraph" w:customStyle="1" w:styleId="p0">
    <w:name w:val="p0"/>
    <w:basedOn w:val="a"/>
    <w:qFormat/>
    <w:pPr>
      <w:widowControl/>
      <w:adjustRightInd/>
      <w:snapToGrid w:val="0"/>
      <w:textAlignment w:val="auto"/>
    </w:pPr>
    <w:rPr>
      <w:szCs w:val="21"/>
    </w:rPr>
  </w:style>
  <w:style w:type="paragraph" w:customStyle="1" w:styleId="TOC20">
    <w:name w:val="TOC 标题2"/>
    <w:basedOn w:val="1"/>
    <w:next w:val="a"/>
    <w:uiPriority w:val="39"/>
    <w:unhideWhenUsed/>
    <w:qFormat/>
    <w:pPr>
      <w:keepNext/>
      <w:keepLines/>
      <w:widowControl/>
      <w:adjustRightInd/>
      <w:spacing w:before="480" w:line="276" w:lineRule="auto"/>
      <w:outlineLvl w:val="9"/>
    </w:pPr>
    <w:rPr>
      <w:rFonts w:ascii="Cambria" w:hAnsi="Cambria" w:cs="黑体"/>
      <w:b/>
      <w:bCs/>
      <w:color w:val="365F90"/>
      <w:sz w:val="28"/>
      <w:szCs w:val="28"/>
    </w:rPr>
  </w:style>
  <w:style w:type="paragraph" w:customStyle="1" w:styleId="11">
    <w:name w:val="列出段落1"/>
    <w:basedOn w:val="a"/>
    <w:uiPriority w:val="34"/>
    <w:qFormat/>
    <w:pPr>
      <w:ind w:firstLineChars="200" w:firstLine="420"/>
    </w:pPr>
  </w:style>
  <w:style w:type="character" w:customStyle="1" w:styleId="10">
    <w:name w:val="标题 1 字符"/>
    <w:link w:val="1"/>
    <w:uiPriority w:val="99"/>
    <w:qFormat/>
    <w:rPr>
      <w:rFonts w:cs="Times New Roman"/>
      <w:b/>
      <w:bCs/>
      <w:kern w:val="44"/>
      <w:sz w:val="44"/>
      <w:szCs w:val="44"/>
    </w:rPr>
  </w:style>
  <w:style w:type="character" w:customStyle="1" w:styleId="20">
    <w:name w:val="标题 2 字符"/>
    <w:link w:val="2"/>
    <w:uiPriority w:val="99"/>
    <w:qFormat/>
    <w:rPr>
      <w:rFonts w:ascii="Cambria" w:eastAsia="宋体" w:hAnsi="Cambria" w:cs="Times New Roman"/>
      <w:b/>
      <w:bCs/>
      <w:kern w:val="0"/>
      <w:sz w:val="32"/>
      <w:szCs w:val="32"/>
    </w:rPr>
  </w:style>
  <w:style w:type="character" w:customStyle="1" w:styleId="30">
    <w:name w:val="标题 3 字符"/>
    <w:link w:val="3"/>
    <w:uiPriority w:val="99"/>
    <w:qFormat/>
    <w:rPr>
      <w:rFonts w:cs="Times New Roman"/>
      <w:b/>
      <w:bCs/>
      <w:kern w:val="0"/>
      <w:sz w:val="32"/>
      <w:szCs w:val="32"/>
    </w:rPr>
  </w:style>
  <w:style w:type="character" w:customStyle="1" w:styleId="TitleChar">
    <w:name w:val="Title Char"/>
    <w:uiPriority w:val="99"/>
    <w:qFormat/>
    <w:locked/>
    <w:rPr>
      <w:rFonts w:ascii="Cambria" w:hAnsi="Cambria"/>
      <w:b/>
      <w:sz w:val="32"/>
    </w:rPr>
  </w:style>
  <w:style w:type="character" w:customStyle="1" w:styleId="22">
    <w:name w:val="正文文本缩进 2 字符"/>
    <w:link w:val="21"/>
    <w:uiPriority w:val="99"/>
    <w:qFormat/>
    <w:rPr>
      <w:rFonts w:cs="Times New Roman"/>
      <w:kern w:val="0"/>
      <w:sz w:val="20"/>
      <w:szCs w:val="20"/>
    </w:rPr>
  </w:style>
  <w:style w:type="character" w:customStyle="1" w:styleId="a4">
    <w:name w:val="正文文本 字符"/>
    <w:link w:val="a0"/>
    <w:uiPriority w:val="99"/>
    <w:qFormat/>
    <w:rPr>
      <w:rFonts w:cs="Times New Roman"/>
      <w:kern w:val="0"/>
      <w:sz w:val="20"/>
      <w:szCs w:val="20"/>
    </w:rPr>
  </w:style>
  <w:style w:type="character" w:customStyle="1" w:styleId="ad">
    <w:name w:val="纯文本 字符"/>
    <w:link w:val="ac"/>
    <w:uiPriority w:val="99"/>
    <w:qFormat/>
    <w:rPr>
      <w:rFonts w:ascii="宋体" w:hAnsi="Courier New" w:cs="Courier New"/>
      <w:kern w:val="0"/>
      <w:sz w:val="21"/>
      <w:szCs w:val="21"/>
    </w:rPr>
  </w:style>
  <w:style w:type="character" w:customStyle="1" w:styleId="ab">
    <w:name w:val="正文文本缩进 字符"/>
    <w:link w:val="aa"/>
    <w:uiPriority w:val="99"/>
    <w:qFormat/>
    <w:rPr>
      <w:rFonts w:cs="Times New Roman"/>
      <w:kern w:val="0"/>
      <w:sz w:val="20"/>
      <w:szCs w:val="20"/>
    </w:rPr>
  </w:style>
  <w:style w:type="character" w:customStyle="1" w:styleId="HTML0">
    <w:name w:val="HTML 预设格式 字符"/>
    <w:link w:val="HTML"/>
    <w:uiPriority w:val="99"/>
    <w:qFormat/>
    <w:rPr>
      <w:rFonts w:ascii="Courier New" w:hAnsi="Courier New" w:cs="Courier New"/>
      <w:kern w:val="0"/>
      <w:sz w:val="20"/>
      <w:szCs w:val="20"/>
    </w:rPr>
  </w:style>
  <w:style w:type="character" w:customStyle="1" w:styleId="af5">
    <w:name w:val="页眉 字符"/>
    <w:link w:val="af4"/>
    <w:uiPriority w:val="99"/>
    <w:qFormat/>
    <w:rPr>
      <w:rFonts w:cs="Times New Roman"/>
      <w:kern w:val="0"/>
      <w:sz w:val="18"/>
      <w:szCs w:val="18"/>
    </w:rPr>
  </w:style>
  <w:style w:type="character" w:customStyle="1" w:styleId="af8">
    <w:name w:val="标题 字符"/>
    <w:link w:val="af7"/>
    <w:uiPriority w:val="99"/>
    <w:qFormat/>
    <w:rPr>
      <w:rFonts w:ascii="Cambria" w:hAnsi="Cambria" w:cs="Times New Roman"/>
      <w:b/>
      <w:bCs/>
      <w:kern w:val="0"/>
      <w:sz w:val="32"/>
      <w:szCs w:val="32"/>
    </w:rPr>
  </w:style>
  <w:style w:type="character" w:customStyle="1" w:styleId="24">
    <w:name w:val="正文文本 2 字符"/>
    <w:link w:val="23"/>
    <w:uiPriority w:val="99"/>
    <w:qFormat/>
    <w:rPr>
      <w:rFonts w:cs="Times New Roman"/>
      <w:kern w:val="0"/>
      <w:sz w:val="20"/>
      <w:szCs w:val="20"/>
    </w:rPr>
  </w:style>
  <w:style w:type="character" w:customStyle="1" w:styleId="a7">
    <w:name w:val="文档结构图 字符"/>
    <w:link w:val="a6"/>
    <w:uiPriority w:val="99"/>
    <w:qFormat/>
    <w:rPr>
      <w:rFonts w:cs="Times New Roman"/>
      <w:kern w:val="0"/>
      <w:sz w:val="2"/>
    </w:rPr>
  </w:style>
  <w:style w:type="character" w:customStyle="1" w:styleId="af3">
    <w:name w:val="页脚 字符"/>
    <w:link w:val="af2"/>
    <w:uiPriority w:val="99"/>
    <w:qFormat/>
    <w:rPr>
      <w:rFonts w:cs="Times New Roman"/>
      <w:sz w:val="18"/>
    </w:rPr>
  </w:style>
  <w:style w:type="character" w:customStyle="1" w:styleId="32">
    <w:name w:val="正文文本缩进 3 字符"/>
    <w:link w:val="31"/>
    <w:uiPriority w:val="99"/>
    <w:qFormat/>
    <w:rPr>
      <w:rFonts w:cs="Times New Roman"/>
      <w:kern w:val="0"/>
      <w:sz w:val="16"/>
      <w:szCs w:val="16"/>
    </w:rPr>
  </w:style>
  <w:style w:type="character" w:customStyle="1" w:styleId="af1">
    <w:name w:val="批注框文本 字符"/>
    <w:link w:val="af0"/>
    <w:uiPriority w:val="99"/>
    <w:qFormat/>
    <w:rPr>
      <w:rFonts w:cs="Times New Roman"/>
      <w:kern w:val="0"/>
      <w:sz w:val="2"/>
    </w:rPr>
  </w:style>
  <w:style w:type="character" w:customStyle="1" w:styleId="af">
    <w:name w:val="日期 字符"/>
    <w:link w:val="ae"/>
    <w:uiPriority w:val="99"/>
    <w:qFormat/>
    <w:rPr>
      <w:rFonts w:cs="Times New Roman"/>
      <w:kern w:val="0"/>
      <w:sz w:val="20"/>
      <w:szCs w:val="20"/>
    </w:rPr>
  </w:style>
  <w:style w:type="character" w:customStyle="1" w:styleId="a9">
    <w:name w:val="批注文字 字符"/>
    <w:link w:val="a8"/>
    <w:uiPriority w:val="99"/>
    <w:qFormat/>
    <w:rPr>
      <w:rFonts w:cs="Times New Roman"/>
      <w:kern w:val="0"/>
      <w:sz w:val="20"/>
      <w:szCs w:val="20"/>
    </w:rPr>
  </w:style>
  <w:style w:type="character" w:customStyle="1" w:styleId="font01">
    <w:name w:val="font01"/>
    <w:qFormat/>
    <w:rPr>
      <w:rFonts w:ascii="宋体" w:eastAsia="宋体" w:hAnsi="宋体" w:cs="宋体" w:hint="eastAsia"/>
      <w:color w:val="000000"/>
      <w:sz w:val="20"/>
      <w:szCs w:val="20"/>
      <w:u w:val="none"/>
    </w:rPr>
  </w:style>
  <w:style w:type="character" w:customStyle="1" w:styleId="font11">
    <w:name w:val="font11"/>
    <w:qFormat/>
    <w:rPr>
      <w:rFonts w:ascii="宋体" w:eastAsia="宋体" w:hAnsi="宋体" w:cs="宋体" w:hint="eastAsia"/>
      <w:color w:val="000000"/>
      <w:sz w:val="20"/>
      <w:szCs w:val="20"/>
      <w:u w:val="none"/>
    </w:rPr>
  </w:style>
  <w:style w:type="character" w:customStyle="1" w:styleId="font21">
    <w:name w:val="font21"/>
    <w:basedOn w:val="a1"/>
    <w:qFormat/>
    <w:rPr>
      <w:rFonts w:ascii="Times New Roman" w:hAnsi="Times New Roman" w:cs="Times New Roman" w:hint="default"/>
      <w:color w:val="000000"/>
      <w:sz w:val="24"/>
      <w:szCs w:val="24"/>
      <w:u w:val="none"/>
      <w:vertAlign w:val="subscript"/>
    </w:rPr>
  </w:style>
  <w:style w:type="character" w:customStyle="1" w:styleId="font41">
    <w:name w:val="font41"/>
    <w:basedOn w:val="a1"/>
    <w:rPr>
      <w:rFonts w:ascii="宋体" w:eastAsia="宋体" w:hAnsi="宋体" w:cs="宋体" w:hint="eastAsia"/>
      <w:color w:val="000000"/>
      <w:sz w:val="20"/>
      <w:szCs w:val="20"/>
      <w:u w:val="none"/>
      <w:vertAlign w:val="subscript"/>
    </w:rPr>
  </w:style>
  <w:style w:type="character" w:customStyle="1" w:styleId="font51">
    <w:name w:val="font51"/>
    <w:basedOn w:val="a1"/>
    <w:rPr>
      <w:rFonts w:ascii="宋体" w:eastAsia="宋体" w:hAnsi="宋体" w:cs="宋体" w:hint="eastAsia"/>
      <w:color w:val="000000"/>
      <w:sz w:val="20"/>
      <w:szCs w:val="20"/>
      <w:u w:val="none"/>
      <w:vertAlign w:val="superscript"/>
    </w:rPr>
  </w:style>
  <w:style w:type="character" w:styleId="afd">
    <w:name w:val="annotation reference"/>
    <w:basedOn w:val="a1"/>
    <w:semiHidden/>
    <w:unhideWhenUsed/>
    <w:rsid w:val="0003335A"/>
    <w:rPr>
      <w:sz w:val="21"/>
      <w:szCs w:val="21"/>
    </w:rPr>
  </w:style>
  <w:style w:type="paragraph" w:styleId="afe">
    <w:name w:val="annotation subject"/>
    <w:basedOn w:val="a8"/>
    <w:next w:val="a8"/>
    <w:link w:val="aff"/>
    <w:semiHidden/>
    <w:unhideWhenUsed/>
    <w:rsid w:val="0003335A"/>
    <w:rPr>
      <w:b/>
      <w:bCs/>
    </w:rPr>
  </w:style>
  <w:style w:type="character" w:customStyle="1" w:styleId="aff">
    <w:name w:val="批注主题 字符"/>
    <w:basedOn w:val="a9"/>
    <w:link w:val="afe"/>
    <w:semiHidden/>
    <w:rsid w:val="0003335A"/>
    <w:rPr>
      <w:rFonts w:cs="Times New Roman"/>
      <w:b/>
      <w:bCs/>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766540">
      <w:bodyDiv w:val="1"/>
      <w:marLeft w:val="0"/>
      <w:marRight w:val="0"/>
      <w:marTop w:val="0"/>
      <w:marBottom w:val="0"/>
      <w:divBdr>
        <w:top w:val="none" w:sz="0" w:space="0" w:color="auto"/>
        <w:left w:val="none" w:sz="0" w:space="0" w:color="auto"/>
        <w:bottom w:val="none" w:sz="0" w:space="0" w:color="auto"/>
        <w:right w:val="none" w:sz="0" w:space="0" w:color="auto"/>
      </w:divBdr>
    </w:div>
    <w:div w:id="1419863474">
      <w:bodyDiv w:val="1"/>
      <w:marLeft w:val="0"/>
      <w:marRight w:val="0"/>
      <w:marTop w:val="0"/>
      <w:marBottom w:val="0"/>
      <w:divBdr>
        <w:top w:val="none" w:sz="0" w:space="0" w:color="auto"/>
        <w:left w:val="none" w:sz="0" w:space="0" w:color="auto"/>
        <w:bottom w:val="none" w:sz="0" w:space="0" w:color="auto"/>
        <w:right w:val="none" w:sz="0" w:space="0" w:color="auto"/>
      </w:divBdr>
    </w:div>
    <w:div w:id="1676305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46591-7230-4574-9CC0-60F8A03D5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20</Pages>
  <Words>4803</Words>
  <Characters>5525</Characters>
  <Application>Microsoft Office Word</Application>
  <DocSecurity>0</DocSecurity>
  <Lines>552</Lines>
  <Paragraphs>543</Paragraphs>
  <ScaleCrop>false</ScaleCrop>
  <Company>- BMTD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文件修改申请表</dc:title>
  <dc:creator>y</dc:creator>
  <cp:lastModifiedBy>Andy Yang</cp:lastModifiedBy>
  <cp:revision>338</cp:revision>
  <cp:lastPrinted>2023-12-19T06:13:00Z</cp:lastPrinted>
  <dcterms:created xsi:type="dcterms:W3CDTF">2013-11-15T07:33:00Z</dcterms:created>
  <dcterms:modified xsi:type="dcterms:W3CDTF">2024-08-08T02:04:00Z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20DE94A64D2E44D0B5F1A29C5AA8A4E3</vt:lpwstr>
  </property>
</Properties>
</file>